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2A" w:rsidRPr="00EE552A" w:rsidRDefault="00EE552A" w:rsidP="00EE5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2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коллеги,</w:t>
      </w:r>
    </w:p>
    <w:p w:rsidR="00EE552A" w:rsidRPr="00EE552A" w:rsidRDefault="00EE552A" w:rsidP="00EE5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Вас принять участие во Всероссийском математическом конкурсе «Золотой ключик». Ученикам 4-9 классов будут предложены нестандартные интересные задачи по математике, которые они могут решить дома, оформить свои решения и отправить через Интернет. Конкурс «Золотой ключик» входит в цикл мероприятий «Математика для всех», целью которого является популяризация и формирование положительного отношения к математике в школе. Подводя итоги, жюри будет учитывать обоснованность рассуждений, полноту решения и его оригинальность.</w:t>
      </w:r>
    </w:p>
    <w:p w:rsidR="00EE552A" w:rsidRPr="00EE552A" w:rsidRDefault="00EE552A" w:rsidP="00EE5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пройдет с 25 января по 25 февраля 2013 года. Присоединиться можно в любой момент, для участия в конкурсе требуется регистрация на сайте </w:t>
      </w:r>
      <w:hyperlink r:id="rId5" w:tgtFrame="_blank" w:history="1">
        <w:r w:rsidRPr="00EE55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http://eftsh.ru/maths/goldkey</w:t>
        </w:r>
      </w:hyperlink>
      <w:r w:rsidRPr="00EE55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Полные условия и правила участия доступны на сайте.</w:t>
      </w:r>
    </w:p>
    <w:p w:rsidR="00EE552A" w:rsidRPr="00EE552A" w:rsidRDefault="00EE552A" w:rsidP="00EE5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будут награждены дипломами. Все участники получают электронные сертификаты, подтверждающие их участие и результат. Активным учителям, способствовавшим проведению мероприятия, высылаются благодарственные письма. Участие в конкурсе предполагает оплату организационного взноса. Конкурс «Золотой ключик» направлен на работу с учениками 4-9 классов средней школы. Цели проведения конкурса:</w:t>
      </w:r>
    </w:p>
    <w:p w:rsidR="00EE552A" w:rsidRPr="00EE552A" w:rsidRDefault="00EE552A" w:rsidP="00EE5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детей в процесс изучения математики на ранней стадии школьного обучения, подготовить их к дальнейшему изучению дисциплин, требующих знания математики: физики, химии, информатики и других;</w:t>
      </w:r>
    </w:p>
    <w:p w:rsidR="00EE552A" w:rsidRPr="00EE552A" w:rsidRDefault="00EE552A" w:rsidP="00EE5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школьникам возможность профориентации, стимулировать их к самостоятельной работе;</w:t>
      </w:r>
    </w:p>
    <w:p w:rsidR="00EE552A" w:rsidRPr="00EE552A" w:rsidRDefault="00EE552A" w:rsidP="00EE5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применение математики на прикладных примерах и для решения жизненных задач;</w:t>
      </w:r>
    </w:p>
    <w:p w:rsidR="00EE552A" w:rsidRPr="00EE552A" w:rsidRDefault="00EE552A" w:rsidP="00EE5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и отслеживать талантливых школьников, предлагать им участие в образовательных мероприятиях по профильным направлениям (программированию, биотехнологии, </w:t>
      </w:r>
      <w:proofErr w:type="spellStart"/>
      <w:r w:rsidRPr="00EE5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нанотехнологиям</w:t>
      </w:r>
      <w:proofErr w:type="spellEnd"/>
      <w:r w:rsidRPr="00EE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 перспективным направлениям).</w:t>
      </w:r>
    </w:p>
    <w:p w:rsidR="00EE552A" w:rsidRPr="00EE552A" w:rsidRDefault="00EE552A" w:rsidP="00EE5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вас способствовать донесению информации о конкурсе до школьников и своих коллег. На сайте конкурса </w:t>
      </w:r>
      <w:hyperlink r:id="rId6" w:tgtFrame="_blank" w:history="1">
        <w:r w:rsidRPr="00EE55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http://eftsh.ru/maths/goldkey</w:t>
        </w:r>
      </w:hyperlink>
      <w:r w:rsidRPr="00EE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макеты объявлений о конкурсе, которые можно распечатать и повесить в школе, заготовки новостей для школьного сайта о конкурсе. Дополнительную информацию можно получить на сайте мероприятия, в группах </w:t>
      </w:r>
      <w:proofErr w:type="spellStart"/>
      <w:r w:rsidRPr="00EE552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EE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E552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</w:t>
      </w:r>
      <w:proofErr w:type="gramStart"/>
      <w:r w:rsidRPr="00EE552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E55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EE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почте </w:t>
      </w:r>
      <w:proofErr w:type="spellStart"/>
      <w:r w:rsidRPr="00EE552A">
        <w:rPr>
          <w:rFonts w:ascii="Times New Roman" w:eastAsia="Times New Roman" w:hAnsi="Times New Roman" w:cs="Times New Roman"/>
          <w:sz w:val="24"/>
          <w:szCs w:val="24"/>
          <w:lang w:eastAsia="ru-RU"/>
        </w:rPr>
        <w:t>info@eftsh.ru</w:t>
      </w:r>
      <w:proofErr w:type="spellEnd"/>
      <w:r w:rsidRPr="00EE5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52A" w:rsidRPr="00EE552A" w:rsidRDefault="00EE552A" w:rsidP="00EE5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"Золотой ключик" продолжает серию увлекательных конкурсов от </w:t>
      </w:r>
      <w:proofErr w:type="spellStart"/>
      <w:r w:rsidRPr="00EE552A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еФТШ</w:t>
      </w:r>
      <w:proofErr w:type="spellEnd"/>
      <w:r w:rsidRPr="00EE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Конкурсы в 2012 году привлекли внимание более 150 тысяч школьников из 1742 населенных пунктов 83 регионов России. Золотой ключик - это конкурс, который дает возможности </w:t>
      </w:r>
      <w:r w:rsidRPr="00EE5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каждому</w:t>
      </w:r>
      <w:r w:rsidRPr="00EE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 свои силы, испытать себя и сравнить свой уровень знаний и смекалку со школьниками со всей страны. </w:t>
      </w:r>
    </w:p>
    <w:p w:rsidR="00EE552A" w:rsidRPr="00EE552A" w:rsidRDefault="00EE552A" w:rsidP="00EE5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Ждем вас на </w:t>
      </w:r>
      <w:hyperlink r:id="rId7" w:tgtFrame="_blank" w:history="1">
        <w:r w:rsidRPr="00EE552A">
          <w:rPr>
            <w:rFonts w:ascii="Times New Roman" w:eastAsia="Times New Roman" w:hAnsi="Times New Roman" w:cs="Times New Roman"/>
            <w:color w:val="FF6D00"/>
            <w:sz w:val="24"/>
            <w:szCs w:val="24"/>
            <w:u w:val="single"/>
            <w:lang w:eastAsia="ru-RU"/>
          </w:rPr>
          <w:t>"Золотом ключике"</w:t>
        </w:r>
      </w:hyperlink>
      <w:r w:rsidRPr="00EE552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E552A" w:rsidRPr="00EE552A" w:rsidRDefault="00EE552A" w:rsidP="00EE5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наилучшими пожеланиями,</w:t>
      </w:r>
      <w:r w:rsidRPr="00EE55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коллектив </w:t>
      </w:r>
      <w:proofErr w:type="spellStart"/>
      <w:r w:rsidRPr="00EE55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еФТШ</w:t>
      </w:r>
      <w:proofErr w:type="spellEnd"/>
      <w:r w:rsidRPr="00EE55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31B82" w:rsidRDefault="00EE552A" w:rsidP="00EE552A">
      <w:pPr>
        <w:spacing w:before="100" w:beforeAutospacing="1" w:after="100" w:afterAutospacing="1" w:line="240" w:lineRule="auto"/>
      </w:pPr>
      <w:r w:rsidRPr="00EE552A">
        <w:rPr>
          <w:rFonts w:ascii="Times New Roman" w:eastAsia="Times New Roman" w:hAnsi="Times New Roman" w:cs="Times New Roman"/>
          <w:sz w:val="20"/>
          <w:szCs w:val="20"/>
          <w:lang w:eastAsia="ru-RU"/>
        </w:rPr>
        <w:t>Вся контактная информация получена из базы контактов школы, партнеров фирмы, региональных департаментов образования.</w:t>
      </w:r>
      <w:r w:rsidRPr="00EE5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52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ЗАО "</w:t>
      </w:r>
      <w:proofErr w:type="spellStart"/>
      <w:r w:rsidRPr="00EE552A">
        <w:rPr>
          <w:rFonts w:ascii="Times New Roman" w:eastAsia="Times New Roman" w:hAnsi="Times New Roman" w:cs="Times New Roman"/>
          <w:sz w:val="20"/>
          <w:szCs w:val="20"/>
          <w:lang w:eastAsia="ru-RU"/>
        </w:rPr>
        <w:t>еФТШ</w:t>
      </w:r>
      <w:proofErr w:type="spellEnd"/>
      <w:r w:rsidRPr="00EE5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". Почтовый адрес: 107076, Москва, Колодезный пер. 14, 636. Тел.: (963)654-44-91. Вы можете исключить себя из дальнейшего оповещения, написав любое письмо на </w:t>
      </w:r>
      <w:proofErr w:type="spellStart"/>
      <w:r w:rsidRPr="00EE552A">
        <w:rPr>
          <w:rFonts w:ascii="Times New Roman" w:eastAsia="Times New Roman" w:hAnsi="Times New Roman" w:cs="Times New Roman"/>
          <w:sz w:val="20"/>
          <w:szCs w:val="20"/>
          <w:lang w:eastAsia="ru-RU"/>
        </w:rPr>
        <w:t>unsubscribe@eftsh.ru</w:t>
      </w:r>
      <w:proofErr w:type="spellEnd"/>
      <w:r w:rsidRPr="00EE552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F31B82" w:rsidSect="00EE55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82162"/>
    <w:multiLevelType w:val="multilevel"/>
    <w:tmpl w:val="74D0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552A"/>
    <w:rsid w:val="00EE552A"/>
    <w:rsid w:val="00F3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55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il.rambler.ru/m/redirect?url=http%3A//eftsh.ru/maths/goldkey%3Fs%3Dgk_mail%26utm_source%3Dschools_goldkey%26utm_medium%3Demail%26utm_campaign%3Dgoldkey&amp;hash=d60e6f795ba00f4ffaa50113768f00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.rambler.ru/m/redirect?url=http%3A//eftsh.ru/maths/goldkey&amp;hash=f09aba4e8cd2826fe52e58942a41d8a7" TargetMode="External"/><Relationship Id="rId5" Type="http://schemas.openxmlformats.org/officeDocument/2006/relationships/hyperlink" Target="http://mail.rambler.ru/m/redirect?url=http%3A//eftsh.ru/maths/goldkey&amp;hash=f09aba4e8cd2826fe52e58942a41d8a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2901</Characters>
  <Application>Microsoft Office Word</Application>
  <DocSecurity>0</DocSecurity>
  <Lines>24</Lines>
  <Paragraphs>6</Paragraphs>
  <ScaleCrop>false</ScaleCrop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2013-01-18T13:14:00Z</dcterms:created>
  <dcterms:modified xsi:type="dcterms:W3CDTF">2013-01-18T13:15:00Z</dcterms:modified>
</cp:coreProperties>
</file>