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D4" w:rsidRDefault="00DF4135" w:rsidP="00F2205B">
      <w:pPr>
        <w:pStyle w:val="a3"/>
        <w:rPr>
          <w:b/>
          <w:sz w:val="28"/>
        </w:rPr>
      </w:pPr>
      <w:r>
        <w:rPr>
          <w:b/>
          <w:sz w:val="28"/>
        </w:rPr>
        <w:t xml:space="preserve">Профилактика экстремизма в работе </w:t>
      </w:r>
      <w:r w:rsidR="005034D4" w:rsidRPr="003C6865">
        <w:rPr>
          <w:b/>
          <w:sz w:val="28"/>
        </w:rPr>
        <w:t>с трудовыми мигрантами</w:t>
      </w:r>
      <w:r w:rsidR="005034D4">
        <w:rPr>
          <w:b/>
          <w:sz w:val="28"/>
        </w:rPr>
        <w:t xml:space="preserve"> в образовательных учреждениях.</w:t>
      </w:r>
    </w:p>
    <w:p w:rsidR="005034D4" w:rsidRDefault="005034D4" w:rsidP="00E82F12">
      <w:pPr>
        <w:pStyle w:val="a3"/>
        <w:ind w:firstLine="708"/>
        <w:jc w:val="both"/>
      </w:pPr>
      <w:r w:rsidRPr="003C6865">
        <w:t>Учреждения системы образования выполняют весь комплекс мер по работе с семьями трудовых мигрантов, руководствуясь как документами, призванными обеспечивать права и свободы каждого, так и документами, регламентирующими миграционную политику города и государства в целом.</w:t>
      </w:r>
    </w:p>
    <w:p w:rsidR="005034D4" w:rsidRPr="003C6865" w:rsidRDefault="005034D4" w:rsidP="00E82F12">
      <w:pPr>
        <w:pStyle w:val="a3"/>
        <w:ind w:firstLine="708"/>
        <w:jc w:val="both"/>
        <w:rPr>
          <w:bCs/>
          <w:kern w:val="36"/>
        </w:rPr>
      </w:pPr>
      <w:r w:rsidRPr="003C6865">
        <w:t xml:space="preserve">Основополагающим нормативным документом является </w:t>
      </w:r>
      <w:r w:rsidRPr="003C6865">
        <w:rPr>
          <w:bCs/>
          <w:kern w:val="36"/>
        </w:rPr>
        <w:t xml:space="preserve">Концепция государственной миграционной политики Российской Федерации на период до 2025 года, в определении вопросов детей-мигрантов опирающаяся на </w:t>
      </w:r>
      <w:r w:rsidRPr="003C6865">
        <w:t>конвенцию о правах ребенка, принятую ассамблеей ООН 20 ноября 1989</w:t>
      </w:r>
      <w:r>
        <w:t xml:space="preserve">, а также </w:t>
      </w:r>
      <w:r w:rsidRPr="003C6865">
        <w:t xml:space="preserve">Государственная программа «Создание условий для обеспечения общественного согласия Санкт-Петербурга на </w:t>
      </w:r>
      <w:r w:rsidRPr="003C6865">
        <w:rPr>
          <w:rStyle w:val="wmi-callto"/>
        </w:rPr>
        <w:t>2015-2020</w:t>
      </w:r>
      <w:r w:rsidRPr="003C6865">
        <w:t xml:space="preserve"> годы».</w:t>
      </w:r>
    </w:p>
    <w:p w:rsidR="005034D4" w:rsidRPr="003C6865" w:rsidRDefault="005034D4" w:rsidP="00E82F12">
      <w:pPr>
        <w:pStyle w:val="a3"/>
        <w:jc w:val="both"/>
        <w:rPr>
          <w:bCs/>
          <w:kern w:val="36"/>
        </w:rPr>
      </w:pPr>
      <w:r w:rsidRPr="003C6865">
        <w:rPr>
          <w:bCs/>
          <w:kern w:val="36"/>
        </w:rPr>
        <w:t>Работа строится по следующим основным направлениям:</w:t>
      </w:r>
    </w:p>
    <w:p w:rsidR="005034D4" w:rsidRPr="003C6865" w:rsidRDefault="005034D4" w:rsidP="00E82F12">
      <w:pPr>
        <w:pStyle w:val="a3"/>
        <w:numPr>
          <w:ilvl w:val="0"/>
          <w:numId w:val="1"/>
        </w:numPr>
        <w:jc w:val="both"/>
        <w:rPr>
          <w:bCs/>
          <w:kern w:val="36"/>
        </w:rPr>
      </w:pPr>
      <w:r w:rsidRPr="003C6865">
        <w:rPr>
          <w:bCs/>
          <w:kern w:val="36"/>
        </w:rPr>
        <w:t>Соблюдение правового поля при взаимодействии с семьями мигрантов, формирование информационно-правовой и социально-педагогической культуры родителей-мигрантов;</w:t>
      </w:r>
    </w:p>
    <w:p w:rsidR="005034D4" w:rsidRPr="003C6865" w:rsidRDefault="005034D4" w:rsidP="00E82F12">
      <w:pPr>
        <w:pStyle w:val="a3"/>
        <w:numPr>
          <w:ilvl w:val="0"/>
          <w:numId w:val="1"/>
        </w:numPr>
        <w:jc w:val="both"/>
        <w:rPr>
          <w:bCs/>
          <w:kern w:val="36"/>
        </w:rPr>
      </w:pPr>
      <w:r w:rsidRPr="003C6865">
        <w:rPr>
          <w:bCs/>
          <w:kern w:val="36"/>
        </w:rPr>
        <w:t>Решение широкого спектра проблем по социальной адаптации родителей и детей-мигрантов как единого комплекса проблем адаптации мигрантов к жизни в Санкт-Петербурге;</w:t>
      </w:r>
    </w:p>
    <w:p w:rsidR="005034D4" w:rsidRDefault="005034D4" w:rsidP="00E82F12">
      <w:pPr>
        <w:pStyle w:val="a3"/>
        <w:numPr>
          <w:ilvl w:val="0"/>
          <w:numId w:val="1"/>
        </w:numPr>
        <w:jc w:val="both"/>
        <w:rPr>
          <w:bCs/>
          <w:kern w:val="36"/>
        </w:rPr>
      </w:pPr>
      <w:r w:rsidRPr="003C6865">
        <w:rPr>
          <w:bCs/>
          <w:kern w:val="36"/>
        </w:rPr>
        <w:t>Обеспечение доступа к образова</w:t>
      </w:r>
      <w:r>
        <w:rPr>
          <w:bCs/>
          <w:kern w:val="36"/>
        </w:rPr>
        <w:t xml:space="preserve">нию детям иностранных граждан, информационной </w:t>
      </w:r>
      <w:r w:rsidRPr="003C6865">
        <w:rPr>
          <w:bCs/>
          <w:kern w:val="36"/>
        </w:rPr>
        <w:t>поддержк</w:t>
      </w:r>
      <w:r>
        <w:rPr>
          <w:bCs/>
          <w:kern w:val="36"/>
        </w:rPr>
        <w:t>и</w:t>
      </w:r>
      <w:r w:rsidRPr="003C6865">
        <w:rPr>
          <w:bCs/>
          <w:kern w:val="36"/>
        </w:rPr>
        <w:t xml:space="preserve"> работы с детьми-мигрантами и их семьями.</w:t>
      </w:r>
    </w:p>
    <w:p w:rsidR="005034D4" w:rsidRDefault="005034D4" w:rsidP="00B433DE">
      <w:pPr>
        <w:pStyle w:val="a3"/>
        <w:ind w:firstLine="360"/>
        <w:jc w:val="both"/>
        <w:rPr>
          <w:rFonts w:eastAsia="TimesNewRomanPSMT"/>
          <w:color w:val="000000"/>
        </w:rPr>
      </w:pPr>
      <w:r w:rsidRPr="003C6865">
        <w:rPr>
          <w:color w:val="000000"/>
        </w:rPr>
        <w:t>Для решения группы вопросов по первому направлению на совещаниях представителей администрации, социальных педагогов образовательных учреждений систематически проводится актуальное информирование с одной стороны и анализ проблемных зон, неординарных ситуаций, складывающихся в ОУ</w:t>
      </w:r>
      <w:r>
        <w:rPr>
          <w:color w:val="000000"/>
        </w:rPr>
        <w:t>,</w:t>
      </w:r>
      <w:r w:rsidRPr="003C6865">
        <w:rPr>
          <w:color w:val="000000"/>
        </w:rPr>
        <w:t xml:space="preserve"> с другой стороны. Специалистами отдела образования три раза в год проводится мониторинг выполнения требований законодательства в части работы с семьями трудовых мигрантов, </w:t>
      </w:r>
      <w:r w:rsidRPr="003C6865">
        <w:rPr>
          <w:rFonts w:eastAsia="TimesNewRomanPSMT"/>
          <w:color w:val="000000"/>
        </w:rPr>
        <w:t>улучшения доступа к образованию для иностранных граждан, эффективности обеспечения адаптации и социализации детей семей мигрантов. Все это позволяет на самой ранней стадии выявлять точки риска, обеспечивать профилактик</w:t>
      </w:r>
      <w:r>
        <w:rPr>
          <w:rFonts w:eastAsia="TimesNewRomanPSMT"/>
          <w:color w:val="000000"/>
        </w:rPr>
        <w:t>у локальных конфликтов и попирания</w:t>
      </w:r>
      <w:r w:rsidRPr="003C6865">
        <w:rPr>
          <w:rFonts w:eastAsia="TimesNewRomanPSMT"/>
          <w:color w:val="000000"/>
        </w:rPr>
        <w:t xml:space="preserve"> правовых норм.</w:t>
      </w:r>
    </w:p>
    <w:p w:rsidR="005034D4" w:rsidRDefault="005034D4" w:rsidP="00C72982">
      <w:pPr>
        <w:pStyle w:val="a3"/>
        <w:ind w:firstLine="360"/>
        <w:jc w:val="both"/>
        <w:rPr>
          <w:rFonts w:eastAsia="TimesNewRomanPSMT"/>
          <w:color w:val="000000"/>
        </w:rPr>
      </w:pPr>
      <w:r w:rsidRPr="003C6865">
        <w:rPr>
          <w:rFonts w:eastAsia="TimesNewRomanPSMT"/>
          <w:color w:val="000000"/>
        </w:rPr>
        <w:t>Результаты этих усилий на сегодняшний день определяются пониманием образовательными учреждениями района значимости работы не только с детьми, но и с родителями-мигрантами. Формирование информационно-правовой и социально-педагогической культуры родителей-мигрантов является одним из основных ориентиров в организации работы с детьми из семей мигрантов.</w:t>
      </w:r>
    </w:p>
    <w:p w:rsidR="005034D4" w:rsidRDefault="005034D4" w:rsidP="00610553">
      <w:pPr>
        <w:pStyle w:val="a3"/>
        <w:ind w:firstLine="360"/>
        <w:jc w:val="both"/>
        <w:rPr>
          <w:rFonts w:eastAsia="TimesNewRomanPSMT"/>
          <w:color w:val="000000"/>
        </w:rPr>
      </w:pPr>
      <w:r w:rsidRPr="003C6865">
        <w:rPr>
          <w:rFonts w:eastAsia="TimesNewRomanPSMT"/>
          <w:color w:val="000000"/>
        </w:rPr>
        <w:t>По итогам прошедшего учебного года важным стало участие родителей в общешкольных, районных и городских родительских собраниях и конференциях с привлечением специалистов в области права, надзорных органов, учреждений культуры и представителей конфессий</w:t>
      </w:r>
      <w:r>
        <w:rPr>
          <w:rFonts w:eastAsia="TimesNewRomanPSMT"/>
          <w:color w:val="000000"/>
        </w:rPr>
        <w:t>. Некоторые из упомянутых событий перечислены на слайде.</w:t>
      </w:r>
    </w:p>
    <w:p w:rsidR="005034D4" w:rsidRDefault="005034D4" w:rsidP="00DF4135">
      <w:pPr>
        <w:pStyle w:val="a3"/>
        <w:jc w:val="both"/>
        <w:rPr>
          <w:rFonts w:eastAsia="TimesNewRomanPSMT"/>
          <w:i/>
          <w:color w:val="000000"/>
        </w:rPr>
      </w:pPr>
      <w:proofErr w:type="gramStart"/>
      <w:r w:rsidRPr="00B433DE">
        <w:rPr>
          <w:rFonts w:eastAsia="TimesNewRomanPSMT"/>
          <w:i/>
          <w:color w:val="000000"/>
        </w:rPr>
        <w:t>март – Городская конференция СПб АППО «Обеспечение интересов и защита прав ребенка в семье и обществе»,</w:t>
      </w:r>
      <w:r w:rsidRPr="00B433DE">
        <w:rPr>
          <w:i/>
          <w:color w:val="000000"/>
        </w:rPr>
        <w:t xml:space="preserve"> мероприятие для мигрантов - родителей на базе Дома Молодежи «Рекорд» «Под крылом Санкт-Петербурга», </w:t>
      </w:r>
      <w:r w:rsidRPr="00B433DE">
        <w:rPr>
          <w:rFonts w:eastAsia="TimesNewRomanPSMT"/>
          <w:i/>
          <w:color w:val="000000"/>
        </w:rPr>
        <w:t xml:space="preserve">апрель - районное родительское собрание «Правовые аспекты выбора модуля </w:t>
      </w:r>
      <w:proofErr w:type="spellStart"/>
      <w:r w:rsidRPr="00B433DE">
        <w:rPr>
          <w:rFonts w:eastAsia="TimesNewRomanPSMT"/>
          <w:i/>
          <w:color w:val="000000"/>
        </w:rPr>
        <w:t>ОРКиСЭ</w:t>
      </w:r>
      <w:proofErr w:type="spellEnd"/>
      <w:r w:rsidRPr="00B433DE">
        <w:rPr>
          <w:rFonts w:eastAsia="TimesNewRomanPSMT"/>
          <w:i/>
          <w:color w:val="000000"/>
        </w:rPr>
        <w:t>»,</w:t>
      </w:r>
      <w:r w:rsidRPr="00B433DE">
        <w:rPr>
          <w:i/>
          <w:color w:val="000000"/>
        </w:rPr>
        <w:t xml:space="preserve"> </w:t>
      </w:r>
      <w:r w:rsidRPr="00B433DE">
        <w:rPr>
          <w:rFonts w:eastAsia="TimesNewRomanPSMT"/>
          <w:i/>
          <w:color w:val="000000"/>
        </w:rPr>
        <w:t xml:space="preserve">октябрь, май – школьные </w:t>
      </w:r>
      <w:r w:rsidRPr="00B433DE">
        <w:rPr>
          <w:rFonts w:eastAsia="TimesNewRomanPSMT"/>
          <w:i/>
          <w:color w:val="000000"/>
        </w:rPr>
        <w:lastRenderedPageBreak/>
        <w:t xml:space="preserve">«Социально-правовой родительский лекторий», </w:t>
      </w:r>
      <w:r w:rsidRPr="00B433DE">
        <w:rPr>
          <w:i/>
          <w:color w:val="000000"/>
        </w:rPr>
        <w:t xml:space="preserve">городское </w:t>
      </w:r>
      <w:r w:rsidRPr="00B433DE">
        <w:rPr>
          <w:rFonts w:eastAsia="TimesNewRomanPSMT"/>
          <w:i/>
          <w:color w:val="000000"/>
        </w:rPr>
        <w:t>«Современные риски социального развития детей различных возрастных групп»</w:t>
      </w:r>
      <w:r w:rsidRPr="00B433DE">
        <w:rPr>
          <w:i/>
        </w:rPr>
        <w:t>;</w:t>
      </w:r>
      <w:proofErr w:type="gramEnd"/>
      <w:r w:rsidRPr="00B433DE">
        <w:rPr>
          <w:i/>
        </w:rPr>
        <w:t xml:space="preserve"> февраль - распространение брошюр «Карманная книжка трудового мигранта» в рамках проекта «Создание системы социокультурной адаптации и защиты прав трудовых мигрантов из</w:t>
      </w:r>
      <w:r w:rsidR="00DF4135">
        <w:rPr>
          <w:i/>
        </w:rPr>
        <w:t xml:space="preserve"> Средней Азии в СПб»</w:t>
      </w:r>
    </w:p>
    <w:p w:rsidR="005034D4" w:rsidRPr="00B433DE" w:rsidRDefault="005034D4" w:rsidP="00DF4135">
      <w:pPr>
        <w:pStyle w:val="a3"/>
        <w:jc w:val="both"/>
        <w:rPr>
          <w:b/>
          <w:color w:val="000000"/>
        </w:rPr>
      </w:pPr>
      <w:r w:rsidRPr="00B433DE">
        <w:rPr>
          <w:bCs/>
          <w:i/>
          <w:kern w:val="36"/>
        </w:rPr>
        <w:t>ВЫВОД:</w:t>
      </w:r>
      <w:r>
        <w:rPr>
          <w:b/>
          <w:bCs/>
          <w:kern w:val="36"/>
        </w:rPr>
        <w:t xml:space="preserve"> </w:t>
      </w:r>
      <w:r w:rsidRPr="00B433DE">
        <w:rPr>
          <w:b/>
          <w:bCs/>
          <w:kern w:val="36"/>
        </w:rPr>
        <w:t xml:space="preserve">Разработка и </w:t>
      </w:r>
      <w:r>
        <w:rPr>
          <w:b/>
          <w:bCs/>
          <w:kern w:val="36"/>
        </w:rPr>
        <w:t>освоение</w:t>
      </w:r>
      <w:r w:rsidRPr="00B433DE">
        <w:rPr>
          <w:b/>
          <w:bCs/>
          <w:kern w:val="36"/>
        </w:rPr>
        <w:t xml:space="preserve"> новых педагогических подходов формирования социально-педагогической культуры родителей-мигрантов</w:t>
      </w:r>
      <w:r w:rsidRPr="00B433DE">
        <w:rPr>
          <w:b/>
          <w:color w:val="000000"/>
        </w:rPr>
        <w:t xml:space="preserve"> становится важным аспектом работы учреждений системы образования района</w:t>
      </w:r>
      <w:r w:rsidR="00DF4135">
        <w:rPr>
          <w:b/>
          <w:color w:val="000000"/>
        </w:rPr>
        <w:t xml:space="preserve"> по профилактике экстремистских проявлений</w:t>
      </w:r>
      <w:r w:rsidRPr="00B433DE">
        <w:rPr>
          <w:b/>
          <w:color w:val="000000"/>
        </w:rPr>
        <w:t>.</w:t>
      </w:r>
    </w:p>
    <w:p w:rsidR="005034D4" w:rsidRPr="003C6865" w:rsidRDefault="005034D4" w:rsidP="00610553">
      <w:pPr>
        <w:pStyle w:val="a3"/>
        <w:ind w:firstLine="360"/>
        <w:jc w:val="both"/>
        <w:rPr>
          <w:color w:val="000000"/>
        </w:rPr>
      </w:pPr>
      <w:r w:rsidRPr="003C6865">
        <w:rPr>
          <w:color w:val="000000"/>
        </w:rPr>
        <w:t>В решении комплекса проблем второй группы образовательные учреждения Адми</w:t>
      </w:r>
      <w:r>
        <w:rPr>
          <w:color w:val="000000"/>
        </w:rPr>
        <w:t>ралтейского района имеют значительны</w:t>
      </w:r>
      <w:r w:rsidRPr="003C6865">
        <w:rPr>
          <w:color w:val="000000"/>
        </w:rPr>
        <w:t xml:space="preserve">й </w:t>
      </w:r>
      <w:r>
        <w:rPr>
          <w:color w:val="000000"/>
        </w:rPr>
        <w:t xml:space="preserve">положительный </w:t>
      </w:r>
      <w:r w:rsidRPr="003C6865">
        <w:rPr>
          <w:color w:val="000000"/>
        </w:rPr>
        <w:t>опыт, который широко представлен на конкурсах, фестивалях, конференциях, семинарах, в международных и всероссийских проектах и</w:t>
      </w:r>
      <w:r>
        <w:rPr>
          <w:color w:val="000000"/>
        </w:rPr>
        <w:t xml:space="preserve"> который</w:t>
      </w:r>
      <w:r w:rsidRPr="003C6865">
        <w:rPr>
          <w:color w:val="000000"/>
        </w:rPr>
        <w:t xml:space="preserve"> востребован педагогическим сообществом.</w:t>
      </w:r>
    </w:p>
    <w:p w:rsidR="005034D4" w:rsidRPr="00B433DE" w:rsidRDefault="00DF4135" w:rsidP="00BD57CA">
      <w:pPr>
        <w:pStyle w:val="a3"/>
        <w:ind w:firstLine="360"/>
        <w:jc w:val="both"/>
        <w:rPr>
          <w:rFonts w:eastAsia="TimesNewRomanPSMT"/>
          <w:i/>
          <w:color w:val="000000"/>
        </w:rPr>
      </w:pPr>
      <w:proofErr w:type="gramStart"/>
      <w:r>
        <w:rPr>
          <w:i/>
          <w:color w:val="000000"/>
        </w:rPr>
        <w:t>Р</w:t>
      </w:r>
      <w:r w:rsidR="005034D4" w:rsidRPr="00B433DE">
        <w:rPr>
          <w:i/>
          <w:color w:val="000000"/>
        </w:rPr>
        <w:t>айонный конкурс «Многонациональная Россия», ярмарку «Фестиваля национальных культур» «Учимся дружить»; конкурс «Читаем Пушкина на родном языке»,</w:t>
      </w:r>
      <w:r w:rsidR="005034D4" w:rsidRPr="00B433DE">
        <w:rPr>
          <w:rFonts w:eastAsia="TimesNewRomanPSMT"/>
          <w:i/>
          <w:color w:val="000000"/>
        </w:rPr>
        <w:t xml:space="preserve"> деловую игру «Народы мира в стране знаний», районный проект «Многоголосие», фестиваль «Мир в семье, семья в мире»; цикл городских конференций, посвященных духовно-нравственному воспитанию, реализацию проекта, организованного совместно с представителями религиозных епархий «Экскурсионные программы для учащихся начальной школы.</w:t>
      </w:r>
      <w:proofErr w:type="gramEnd"/>
      <w:r w:rsidR="005034D4" w:rsidRPr="00B433DE">
        <w:rPr>
          <w:rFonts w:eastAsia="TimesNewRomanPSMT"/>
          <w:i/>
          <w:color w:val="000000"/>
        </w:rPr>
        <w:t xml:space="preserve"> Храмы Адмиралтейского района»; международную конференцию «Проблемы социокультурн</w:t>
      </w:r>
      <w:r w:rsidR="005034D4">
        <w:rPr>
          <w:rFonts w:eastAsia="TimesNewRomanPSMT"/>
          <w:i/>
          <w:color w:val="000000"/>
        </w:rPr>
        <w:t>ых идентичностей», международные</w:t>
      </w:r>
      <w:r w:rsidR="005034D4" w:rsidRPr="00B433DE">
        <w:rPr>
          <w:rFonts w:eastAsia="TimesNewRomanPSMT"/>
          <w:i/>
          <w:color w:val="000000"/>
        </w:rPr>
        <w:t xml:space="preserve"> проект</w:t>
      </w:r>
      <w:r w:rsidR="005034D4">
        <w:rPr>
          <w:rFonts w:eastAsia="TimesNewRomanPSMT"/>
          <w:i/>
          <w:color w:val="000000"/>
        </w:rPr>
        <w:t>ы</w:t>
      </w:r>
      <w:r w:rsidR="005034D4" w:rsidRPr="00B433DE">
        <w:rPr>
          <w:rFonts w:eastAsia="TimesNewRomanPSMT"/>
          <w:i/>
          <w:color w:val="000000"/>
        </w:rPr>
        <w:t xml:space="preserve"> «Многообразие», «</w:t>
      </w:r>
      <w:proofErr w:type="spellStart"/>
      <w:r w:rsidR="005034D4" w:rsidRPr="00B433DE">
        <w:rPr>
          <w:rFonts w:eastAsia="TimesNewRomanPSMT"/>
          <w:i/>
          <w:color w:val="000000"/>
        </w:rPr>
        <w:t>Компетентностно</w:t>
      </w:r>
      <w:proofErr w:type="spellEnd"/>
      <w:r w:rsidR="005034D4" w:rsidRPr="00B433DE">
        <w:rPr>
          <w:rFonts w:eastAsia="TimesNewRomanPSMT"/>
          <w:i/>
          <w:color w:val="000000"/>
        </w:rPr>
        <w:t xml:space="preserve">-ориентированное обучение». </w:t>
      </w:r>
    </w:p>
    <w:p w:rsidR="005034D4" w:rsidRPr="00B433DE" w:rsidRDefault="005034D4" w:rsidP="00DF4135">
      <w:pPr>
        <w:pStyle w:val="a3"/>
        <w:jc w:val="both"/>
        <w:rPr>
          <w:rFonts w:eastAsia="TimesNewRomanPSMT"/>
          <w:b/>
          <w:color w:val="000000"/>
        </w:rPr>
      </w:pPr>
      <w:r w:rsidRPr="00B433DE">
        <w:rPr>
          <w:rFonts w:eastAsia="TimesNewRomanPSMT"/>
          <w:b/>
          <w:color w:val="000000"/>
        </w:rPr>
        <w:t xml:space="preserve">Вопросы адаптации детей и их родителей должны решаться в едином комплексе, поэтому при планировании работы в следующем учебном году образовательным учреждениям обратит внимание на </w:t>
      </w:r>
      <w:proofErr w:type="spellStart"/>
      <w:r w:rsidRPr="00B433DE">
        <w:rPr>
          <w:rFonts w:eastAsia="TimesNewRomanPSMT"/>
          <w:b/>
          <w:color w:val="000000"/>
        </w:rPr>
        <w:t>деятельностное</w:t>
      </w:r>
      <w:proofErr w:type="spellEnd"/>
      <w:r w:rsidRPr="00B433DE">
        <w:rPr>
          <w:rFonts w:eastAsia="TimesNewRomanPSMT"/>
          <w:b/>
          <w:color w:val="000000"/>
        </w:rPr>
        <w:t xml:space="preserve"> вовлечение родителей–мигрантов в различные мероприятия воспитательного плана ОУ, реализацию индивидуального подхода к каждой семье. </w:t>
      </w:r>
    </w:p>
    <w:p w:rsidR="005034D4" w:rsidRDefault="00DF4135" w:rsidP="00123ED0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 расширение</w:t>
      </w:r>
      <w:r w:rsidR="005034D4" w:rsidRPr="003C68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спектра направлений информирования, повышая доступность и содержательную насыщенность. Мы обращаем внимание на следующие ресурсы: информационный бюллетень администрации города, сайт администрации района, периодические издания районного и муниципального уровней, средства радио и телевидения, информационные стенды муниципальных округов.</w:t>
      </w:r>
    </w:p>
    <w:p w:rsidR="005034D4" w:rsidRPr="003C6865" w:rsidRDefault="005034D4" w:rsidP="00CE77CF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68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Качество организации работы постоянно находится на контроле специалистов отдела образования. Результаты обсуждаются на аппаратных (рабочих) совещаниях, доводятся до сведения руководителей образовательных учреждений.</w:t>
      </w:r>
    </w:p>
    <w:p w:rsidR="005034D4" w:rsidRPr="00CE3423" w:rsidRDefault="005034D4" w:rsidP="00CE3423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865">
        <w:rPr>
          <w:rFonts w:ascii="Times New Roman" w:hAnsi="Times New Roman"/>
          <w:sz w:val="24"/>
          <w:szCs w:val="24"/>
          <w:lang w:eastAsia="ru-RU"/>
        </w:rPr>
        <w:t xml:space="preserve">Важным аспектом </w:t>
      </w:r>
      <w:r w:rsidR="00DF4135">
        <w:rPr>
          <w:rFonts w:ascii="Times New Roman" w:hAnsi="Times New Roman"/>
          <w:sz w:val="24"/>
          <w:szCs w:val="24"/>
          <w:lang w:eastAsia="ru-RU"/>
        </w:rPr>
        <w:t xml:space="preserve">профилактики явлений экстремизма </w:t>
      </w:r>
      <w:bookmarkStart w:id="0" w:name="_GoBack"/>
      <w:bookmarkEnd w:id="0"/>
      <w:r w:rsidRPr="003C6865">
        <w:rPr>
          <w:rFonts w:ascii="Times New Roman" w:hAnsi="Times New Roman"/>
          <w:sz w:val="24"/>
          <w:szCs w:val="24"/>
          <w:lang w:eastAsia="ru-RU"/>
        </w:rPr>
        <w:t xml:space="preserve">в реализации социальных прав трудовых мигрантов и их детей </w:t>
      </w:r>
      <w:r w:rsidRPr="00CE3423">
        <w:rPr>
          <w:rFonts w:ascii="Times New Roman" w:hAnsi="Times New Roman"/>
          <w:sz w:val="24"/>
          <w:szCs w:val="24"/>
          <w:lang w:eastAsia="ru-RU"/>
        </w:rPr>
        <w:t>является системность и взаимодействие в работе различных ведомств, учреждений образования и культуры района и города.</w:t>
      </w:r>
    </w:p>
    <w:sectPr w:rsidR="005034D4" w:rsidRPr="00CE3423" w:rsidSect="005F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F88"/>
    <w:multiLevelType w:val="hybridMultilevel"/>
    <w:tmpl w:val="C854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489"/>
    <w:rsid w:val="00021998"/>
    <w:rsid w:val="00072EF2"/>
    <w:rsid w:val="000C6523"/>
    <w:rsid w:val="000E5B2A"/>
    <w:rsid w:val="00123ED0"/>
    <w:rsid w:val="00124352"/>
    <w:rsid w:val="00146836"/>
    <w:rsid w:val="001F47B0"/>
    <w:rsid w:val="0020221E"/>
    <w:rsid w:val="00205254"/>
    <w:rsid w:val="00250FA9"/>
    <w:rsid w:val="00307181"/>
    <w:rsid w:val="00353D89"/>
    <w:rsid w:val="00381489"/>
    <w:rsid w:val="003C6865"/>
    <w:rsid w:val="00412603"/>
    <w:rsid w:val="004C3777"/>
    <w:rsid w:val="004F1B7B"/>
    <w:rsid w:val="005034D4"/>
    <w:rsid w:val="00503B4D"/>
    <w:rsid w:val="00505425"/>
    <w:rsid w:val="00545599"/>
    <w:rsid w:val="00555CFB"/>
    <w:rsid w:val="005922DC"/>
    <w:rsid w:val="005B7140"/>
    <w:rsid w:val="005D5B9A"/>
    <w:rsid w:val="005F53D0"/>
    <w:rsid w:val="00610553"/>
    <w:rsid w:val="006E516C"/>
    <w:rsid w:val="00883E67"/>
    <w:rsid w:val="00902F53"/>
    <w:rsid w:val="009A119C"/>
    <w:rsid w:val="00A34380"/>
    <w:rsid w:val="00A73310"/>
    <w:rsid w:val="00B0268B"/>
    <w:rsid w:val="00B412DB"/>
    <w:rsid w:val="00B433DE"/>
    <w:rsid w:val="00BD57CA"/>
    <w:rsid w:val="00C238FA"/>
    <w:rsid w:val="00C72982"/>
    <w:rsid w:val="00CB36FC"/>
    <w:rsid w:val="00CE3423"/>
    <w:rsid w:val="00CE77CF"/>
    <w:rsid w:val="00D36F52"/>
    <w:rsid w:val="00D422AA"/>
    <w:rsid w:val="00D521B2"/>
    <w:rsid w:val="00D81CA2"/>
    <w:rsid w:val="00DF4135"/>
    <w:rsid w:val="00DF68D8"/>
    <w:rsid w:val="00E420C7"/>
    <w:rsid w:val="00E56F1A"/>
    <w:rsid w:val="00E82F12"/>
    <w:rsid w:val="00EC559A"/>
    <w:rsid w:val="00F2205B"/>
    <w:rsid w:val="00F24216"/>
    <w:rsid w:val="00F83E06"/>
    <w:rsid w:val="00F877A7"/>
    <w:rsid w:val="00FB028C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uiPriority w:val="99"/>
    <w:rsid w:val="00DF68D8"/>
    <w:rPr>
      <w:rFonts w:cs="Times New Roman"/>
    </w:rPr>
  </w:style>
  <w:style w:type="character" w:styleId="a4">
    <w:name w:val="Hyperlink"/>
    <w:basedOn w:val="a0"/>
    <w:uiPriority w:val="99"/>
    <w:semiHidden/>
    <w:rsid w:val="00DF68D8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F2205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4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68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83E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№1</vt:lpstr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№1</dc:title>
  <dc:subject/>
  <dc:creator>1</dc:creator>
  <cp:keywords/>
  <dc:description/>
  <cp:lastModifiedBy>Garan</cp:lastModifiedBy>
  <cp:revision>3</cp:revision>
  <cp:lastPrinted>2016-06-28T12:37:00Z</cp:lastPrinted>
  <dcterms:created xsi:type="dcterms:W3CDTF">2016-06-29T06:47:00Z</dcterms:created>
  <dcterms:modified xsi:type="dcterms:W3CDTF">2016-06-29T18:02:00Z</dcterms:modified>
</cp:coreProperties>
</file>