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68" w:rsidRDefault="00627468" w:rsidP="00627468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Style w:val="a4"/>
          <w:rFonts w:ascii="Segoe UI" w:hAnsi="Segoe UI" w:cs="Segoe UI"/>
          <w:color w:val="404040"/>
          <w:sz w:val="27"/>
          <w:szCs w:val="27"/>
        </w:rPr>
        <w:t>Справочная информация об аттестации педагогических кадров.</w:t>
      </w:r>
    </w:p>
    <w:p w:rsidR="00627468" w:rsidRDefault="00627468" w:rsidP="00627468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Полное наименование государственной услуги: организация и проведение аттестации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организаций, осуществляющих образовательную деятельность на территории Санкт-Петербурга, в соответствии с действующими нормативными правовыми актами Российской Федерации. Краткое наименование государственной услуги: организация и проведение аттестации педагогических работников.</w:t>
      </w:r>
    </w:p>
    <w:p w:rsidR="00627468" w:rsidRDefault="00627468" w:rsidP="00627468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Style w:val="a4"/>
          <w:rFonts w:ascii="Segoe UI" w:hAnsi="Segoe UI" w:cs="Segoe UI"/>
          <w:color w:val="404040"/>
          <w:sz w:val="27"/>
          <w:szCs w:val="27"/>
        </w:rPr>
        <w:t>В предоставлении государственной услуги участвуют:</w:t>
      </w:r>
    </w:p>
    <w:p w:rsidR="00627468" w:rsidRDefault="00627468" w:rsidP="00627468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Style w:val="a4"/>
          <w:rFonts w:ascii="Segoe UI" w:hAnsi="Segoe UI" w:cs="Segoe UI"/>
          <w:color w:val="404040"/>
          <w:sz w:val="27"/>
          <w:szCs w:val="27"/>
        </w:rPr>
        <w:t>Комитет по образованию</w:t>
      </w:r>
      <w:r>
        <w:rPr>
          <w:rFonts w:ascii="Segoe UI" w:hAnsi="Segoe UI" w:cs="Segoe UI"/>
          <w:color w:val="404040"/>
          <w:sz w:val="27"/>
          <w:szCs w:val="27"/>
        </w:rPr>
        <w:t> адрес: 190000, Санкт-Петербург, пер. Антоненко, д. 8; график работы: понедельник-четверг с 9.00 до 18.00, пятница с 9.00 до 17.00; перерыв с 12.00 до 12.48; выходные дни — суббота, воскресенье. Продолжительность рабочего дня, непосредственно предшествующего нерабочему праздничному дню, уменьшается на один час; приемный день: вторник с 9.00 до 18.00, перерыв с 12.00 до 12.48; справочные телефоны: 8 (812) 576-18-33 — начальник отдела аттестации и повышения квалификации педагогических кадров Комитета; 8 (812) 576-18-71 — отдел аттестации и повышения квалификации педагогических кадров Комитета по образованию; адрес сайта и электронной почты: www.k-obr.spb.ru, e-</w:t>
      </w:r>
      <w:proofErr w:type="spellStart"/>
      <w:r>
        <w:rPr>
          <w:rFonts w:ascii="Segoe UI" w:hAnsi="Segoe UI" w:cs="Segoe UI"/>
          <w:color w:val="404040"/>
          <w:sz w:val="27"/>
          <w:szCs w:val="27"/>
        </w:rPr>
        <w:t>mail</w:t>
      </w:r>
      <w:proofErr w:type="spellEnd"/>
      <w:r>
        <w:rPr>
          <w:rFonts w:ascii="Segoe UI" w:hAnsi="Segoe UI" w:cs="Segoe UI"/>
          <w:color w:val="404040"/>
          <w:sz w:val="27"/>
          <w:szCs w:val="27"/>
        </w:rPr>
        <w:t>: kobr@gov.spb.ru.</w:t>
      </w:r>
    </w:p>
    <w:p w:rsidR="00627468" w:rsidRDefault="00627468" w:rsidP="00627468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Style w:val="a4"/>
          <w:rFonts w:ascii="Segoe UI" w:hAnsi="Segoe UI" w:cs="Segoe UI"/>
          <w:color w:val="404040"/>
          <w:sz w:val="27"/>
          <w:szCs w:val="27"/>
        </w:rPr>
        <w:t>Санкт-Петербургское государственное казенное учреждение «Многофункциональный центр предоставления государственных и муниципальных услуг»</w:t>
      </w:r>
      <w:r>
        <w:rPr>
          <w:rFonts w:ascii="Segoe UI" w:hAnsi="Segoe UI" w:cs="Segoe UI"/>
          <w:color w:val="404040"/>
          <w:sz w:val="27"/>
          <w:szCs w:val="27"/>
        </w:rPr>
        <w:t xml:space="preserve"> адрес: 191124, Санкт-Петербург, ул. Красного Текстильщика, д. 10-12, литера </w:t>
      </w:r>
      <w:proofErr w:type="gramStart"/>
      <w:r>
        <w:rPr>
          <w:rFonts w:ascii="Segoe UI" w:hAnsi="Segoe UI" w:cs="Segoe UI"/>
          <w:color w:val="404040"/>
          <w:sz w:val="27"/>
          <w:szCs w:val="27"/>
        </w:rPr>
        <w:t>О</w:t>
      </w:r>
      <w:proofErr w:type="gramEnd"/>
      <w:r>
        <w:rPr>
          <w:rFonts w:ascii="Segoe UI" w:hAnsi="Segoe UI" w:cs="Segoe UI"/>
          <w:color w:val="404040"/>
          <w:sz w:val="27"/>
          <w:szCs w:val="27"/>
        </w:rPr>
        <w:t>; график работы: понедельник-четверг с 9.00 до 18.00, пятница с 9.00 до 17.00; перерыв с 13.00 до 13.48; выходные дни — суббота, воскресенье. Продолжительность рабочего дня, непосредственно предшествующего нерабочему праздничному дню, уменьшается на один час; график работы структурных подразделений ГКУ «МФЦ»: ежедневно с 9.00 до 21.00 без выходных дней, кроме праздничных дней; актуальный перечень структурных подразделений ГКУ «МФЦ», места их нахождения, график работы и справочные телефоны указаны на Портале в разделе «Многофункциональные центры предоставления государственных и муниципальных услуг в Санкт-Петербурге»; центр телефонного обслуживания: 8 (812) 573-90-00; адрес сайта и электронной почты: www.gu.spb.ru/</w:t>
      </w:r>
      <w:proofErr w:type="spellStart"/>
      <w:r>
        <w:rPr>
          <w:rFonts w:ascii="Segoe UI" w:hAnsi="Segoe UI" w:cs="Segoe UI"/>
          <w:color w:val="404040"/>
          <w:sz w:val="27"/>
          <w:szCs w:val="27"/>
        </w:rPr>
        <w:t>mfc</w:t>
      </w:r>
      <w:proofErr w:type="spellEnd"/>
      <w:r>
        <w:rPr>
          <w:rFonts w:ascii="Segoe UI" w:hAnsi="Segoe UI" w:cs="Segoe UI"/>
          <w:color w:val="404040"/>
          <w:sz w:val="27"/>
          <w:szCs w:val="27"/>
        </w:rPr>
        <w:t>/, e-</w:t>
      </w:r>
      <w:proofErr w:type="spellStart"/>
      <w:r>
        <w:rPr>
          <w:rFonts w:ascii="Segoe UI" w:hAnsi="Segoe UI" w:cs="Segoe UI"/>
          <w:color w:val="404040"/>
          <w:sz w:val="27"/>
          <w:szCs w:val="27"/>
        </w:rPr>
        <w:t>mail</w:t>
      </w:r>
      <w:proofErr w:type="spellEnd"/>
      <w:r>
        <w:rPr>
          <w:rFonts w:ascii="Segoe UI" w:hAnsi="Segoe UI" w:cs="Segoe UI"/>
          <w:color w:val="404040"/>
          <w:sz w:val="27"/>
          <w:szCs w:val="27"/>
        </w:rPr>
        <w:t>: knz@mfcspb.ru.</w:t>
      </w:r>
    </w:p>
    <w:p w:rsidR="00627468" w:rsidRDefault="00627468" w:rsidP="00627468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Style w:val="a4"/>
          <w:rFonts w:ascii="Segoe UI" w:hAnsi="Segoe UI" w:cs="Segoe UI"/>
          <w:color w:val="404040"/>
          <w:sz w:val="27"/>
          <w:szCs w:val="27"/>
        </w:rPr>
        <w:lastRenderedPageBreak/>
        <w:t>Санкт-Петербургское государственное казенное учреждение «Центр аттестации и мониторинга Комитета по образованию»</w:t>
      </w:r>
      <w:r>
        <w:rPr>
          <w:rFonts w:ascii="Segoe UI" w:hAnsi="Segoe UI" w:cs="Segoe UI"/>
          <w:color w:val="404040"/>
          <w:sz w:val="27"/>
          <w:szCs w:val="27"/>
        </w:rPr>
        <w:t xml:space="preserve"> адрес: 190013, Санкт-Петербург, Московский пр., д. 52 </w:t>
      </w:r>
      <w:proofErr w:type="spellStart"/>
      <w:r>
        <w:rPr>
          <w:rFonts w:ascii="Segoe UI" w:hAnsi="Segoe UI" w:cs="Segoe UI"/>
          <w:color w:val="404040"/>
          <w:sz w:val="27"/>
          <w:szCs w:val="27"/>
        </w:rPr>
        <w:t>лит.А</w:t>
      </w:r>
      <w:proofErr w:type="spellEnd"/>
      <w:r>
        <w:rPr>
          <w:rFonts w:ascii="Segoe UI" w:hAnsi="Segoe UI" w:cs="Segoe UI"/>
          <w:color w:val="404040"/>
          <w:sz w:val="27"/>
          <w:szCs w:val="27"/>
        </w:rPr>
        <w:t>; график работы: понедельник-четверг с 9.00 до 18.00, пятница с 9.00 до 17.00; перерыв с 12.30 до 13.30; выходные дни — суббота, воскресенье. Продолжительность рабочего дня, непосредственно предшествующего нерабочему праздничному дню, уменьшается на один час; справочные телефоны: 8 (812) 246-12-69 — отдел аттестации Санкт-Петербургского государственного казенного учреждения «Центр аттестации и мониторинга Комитета по образованию» 8 (812) 246-12-50 — начальник отдела аттестации Санкт-Петербургского государственное казенное учреждение «Центр аттестации и мониторинга Комитета по образованию» адрес сайта и электронной почты: </w:t>
      </w:r>
      <w:hyperlink r:id="rId4" w:history="1">
        <w:r>
          <w:rPr>
            <w:rStyle w:val="a5"/>
            <w:rFonts w:ascii="Segoe UI" w:hAnsi="Segoe UI" w:cs="Segoe UI"/>
            <w:color w:val="34495E"/>
            <w:sz w:val="27"/>
            <w:szCs w:val="27"/>
            <w:u w:val="none"/>
          </w:rPr>
          <w:t>https://inspect-ko.spb.ru</w:t>
        </w:r>
      </w:hyperlink>
      <w:r>
        <w:rPr>
          <w:rFonts w:ascii="Segoe UI" w:hAnsi="Segoe UI" w:cs="Segoe UI"/>
          <w:color w:val="404040"/>
          <w:sz w:val="27"/>
          <w:szCs w:val="27"/>
        </w:rPr>
        <w:t>, caim-oa@mail.ru</w:t>
      </w:r>
    </w:p>
    <w:p w:rsidR="00627468" w:rsidRDefault="00627468" w:rsidP="00627468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Style w:val="a4"/>
          <w:rFonts w:ascii="Segoe UI" w:hAnsi="Segoe UI" w:cs="Segoe UI"/>
          <w:color w:val="404040"/>
          <w:sz w:val="27"/>
          <w:szCs w:val="27"/>
        </w:rPr>
        <w:t>Перечень нормативных правовых актов, непосредственно регулирующих предоставление государственной услуги</w:t>
      </w:r>
    </w:p>
    <w:p w:rsidR="00627468" w:rsidRDefault="00627468" w:rsidP="00627468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Федеральный закон от 02.05.2006 № 59-ФЗ «О порядке рассмотрения обращений граждан Российской Федерации»;</w:t>
      </w:r>
    </w:p>
    <w:p w:rsidR="00627468" w:rsidRDefault="00627468" w:rsidP="00627468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Федеральный закон от 27.07.2006 № 152-ФЗ «О персональных данных»;</w:t>
      </w:r>
    </w:p>
    <w:p w:rsidR="00627468" w:rsidRDefault="00627468" w:rsidP="00627468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27468" w:rsidRDefault="00627468" w:rsidP="00627468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Федеральный закон от 06.04.2011 № 63-ФЗ «Об электронной подписи»;</w:t>
      </w:r>
    </w:p>
    <w:p w:rsidR="00627468" w:rsidRDefault="00627468" w:rsidP="00627468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 xml:space="preserve">Федеральный закон от 29.12.2012 № 273-ФЗ «Об образовании в Российской Федерации»; постановление Правительства Российской Федерации от 05.08.2013 № 662 «Об осуществлении мониторинга системы образования»; постановление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 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</w:t>
      </w:r>
      <w:r>
        <w:rPr>
          <w:rFonts w:ascii="Segoe UI" w:hAnsi="Segoe UI" w:cs="Segoe UI"/>
          <w:color w:val="404040"/>
          <w:sz w:val="27"/>
          <w:szCs w:val="27"/>
        </w:rPr>
        <w:lastRenderedPageBreak/>
        <w:t>раздел «Квалификационные характеристики должностей работников образования»; приказ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627468" w:rsidRDefault="00627468" w:rsidP="00627468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Закон Санкт-Петербурга от 26.06.2013 № 461-83 «Об образовании  в Санкт-Петербурге»; постановление Правительства Санкт-Петербурга от 24.02.2004 № 225 «О Комитете по образованию»; постановление Правительства Санкт-Петербурга от 30.12.2009 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 распоряжение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0659C2" w:rsidRDefault="00627468">
      <w:bookmarkStart w:id="0" w:name="_GoBack"/>
      <w:bookmarkEnd w:id="0"/>
    </w:p>
    <w:sectPr w:rsidR="0006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84"/>
    <w:rsid w:val="00627468"/>
    <w:rsid w:val="008A365C"/>
    <w:rsid w:val="00AA1784"/>
    <w:rsid w:val="00E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7680-7C46-4AB5-A8C3-18B4AD22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468"/>
    <w:rPr>
      <w:b/>
      <w:bCs/>
    </w:rPr>
  </w:style>
  <w:style w:type="character" w:styleId="a5">
    <w:name w:val="Hyperlink"/>
    <w:basedOn w:val="a0"/>
    <w:uiPriority w:val="99"/>
    <w:semiHidden/>
    <w:unhideWhenUsed/>
    <w:rsid w:val="00627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pect-ko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Attestat</dc:creator>
  <cp:keywords/>
  <dc:description/>
  <cp:lastModifiedBy>Attestat</cp:lastModifiedBy>
  <cp:revision>2</cp:revision>
  <dcterms:created xsi:type="dcterms:W3CDTF">2021-12-09T06:59:00Z</dcterms:created>
  <dcterms:modified xsi:type="dcterms:W3CDTF">2021-12-09T06:59:00Z</dcterms:modified>
</cp:coreProperties>
</file>