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C" w:rsidRPr="00F730FC" w:rsidRDefault="00F730FC" w:rsidP="00F7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</w:pPr>
      <w:r w:rsidRPr="00F730FC">
        <w:rPr>
          <w:rFonts w:ascii="Verdana" w:eastAsia="Times New Roman" w:hAnsi="Verdana" w:cs="Times New Roman"/>
          <w:b/>
          <w:bCs/>
          <w:color w:val="008080"/>
          <w:sz w:val="27"/>
          <w:szCs w:val="27"/>
          <w:shd w:val="clear" w:color="auto" w:fill="F8F8F8"/>
          <w:lang w:val="en-US" w:eastAsia="ru-RU"/>
        </w:rPr>
        <w:br/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Quand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vous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décrivez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une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image,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n'oubliez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pas de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situer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dans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l'espace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 les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éléments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 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dont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vous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proofErr w:type="gramStart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>parlez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shd w:val="clear" w:color="auto" w:fill="F8F8F8"/>
          <w:lang w:val="en-US" w:eastAsia="ru-RU"/>
        </w:rPr>
        <w:t xml:space="preserve"> :</w:t>
      </w:r>
      <w:proofErr w:type="gramEnd"/>
    </w:p>
    <w:p w:rsidR="00F730FC" w:rsidRPr="00F730FC" w:rsidRDefault="00F730FC" w:rsidP="00F7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ru-RU"/>
        </w:rPr>
      </w:pPr>
      <w:r w:rsidRPr="00F730FC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8F8F8"/>
          <w:lang w:eastAsia="ru-RU"/>
        </w:rPr>
        <w:drawing>
          <wp:inline distT="0" distB="0" distL="0" distR="0">
            <wp:extent cx="3209925" cy="2305050"/>
            <wp:effectExtent l="19050" t="0" r="9525" b="0"/>
            <wp:docPr id="1" name="Рисунок 1" descr="http://www.anglaisfacile.com/cgi2/myexam/images2/4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2/421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FC" w:rsidRPr="00F730FC" w:rsidRDefault="00F730FC" w:rsidP="00F730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</w:pPr>
      <w:r w:rsidRPr="00F73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val="en-US" w:eastAsia="ru-RU"/>
        </w:rPr>
        <w:t>2) Comment 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val="en-US" w:eastAsia="ru-RU"/>
        </w:rPr>
        <w:t>décrire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val="en-US" w:eastAsia="ru-RU"/>
        </w:rPr>
        <w:t>une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gramStart"/>
      <w:r w:rsidRPr="00F73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val="en-US" w:eastAsia="ru-RU"/>
        </w:rPr>
        <w:t>image ?</w:t>
      </w:r>
      <w:proofErr w:type="gramEnd"/>
      <w:r w:rsidRPr="00F73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val="en-US" w:eastAsia="ru-RU"/>
        </w:rPr>
        <w:br/>
      </w:r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  <w:t>(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  <w:t>Prenons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  <w:t>l'image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  <w:t xml:space="preserve"> 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  <w:t>ci-dessus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3"/>
        <w:gridCol w:w="4252"/>
      </w:tblGrid>
      <w:tr w:rsidR="00F730FC" w:rsidRPr="00F730FC" w:rsidTr="00F730FC">
        <w:trPr>
          <w:jc w:val="center"/>
        </w:trPr>
        <w:tc>
          <w:tcPr>
            <w:tcW w:w="4503" w:type="dxa"/>
            <w:tcBorders>
              <w:top w:val="outset" w:sz="6" w:space="0" w:color="F0F0F0"/>
              <w:left w:val="outset" w:sz="6" w:space="0" w:color="F0F0F0"/>
              <w:bottom w:val="single" w:sz="24" w:space="0" w:color="9BBB59"/>
              <w:right w:val="outset" w:sz="6" w:space="0" w:color="F0F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quoi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s'agit-il</w:t>
            </w:r>
            <w:proofErr w:type="spellEnd"/>
            <w:proofErr w:type="gram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?</w:t>
            </w:r>
            <w:proofErr w:type="gramEnd"/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24" w:space="0" w:color="9BBB59"/>
              <w:right w:val="outset" w:sz="6" w:space="0" w:color="F0F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Il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s'agit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d'un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dessin</w:t>
            </w:r>
            <w:proofErr w:type="spellEnd"/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730FC" w:rsidRPr="00F730FC" w:rsidTr="00F730FC">
        <w:trPr>
          <w:jc w:val="center"/>
        </w:trPr>
        <w:tc>
          <w:tcPr>
            <w:tcW w:w="4503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Vous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décrivez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succinctement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vue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d'ensemble</w:t>
            </w:r>
            <w:proofErr w:type="spellEnd"/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Un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jeune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garçon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et un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chien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sont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représentés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à 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campagne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non loin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d'une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chapelle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isolée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située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sur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petite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colline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</w:p>
        </w:tc>
      </w:tr>
      <w:tr w:rsidR="00F730FC" w:rsidRPr="00F730FC" w:rsidTr="00F730FC">
        <w:trPr>
          <w:jc w:val="center"/>
        </w:trPr>
        <w:tc>
          <w:tcPr>
            <w:tcW w:w="4503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Vous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affinez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la description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générale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en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donnant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les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informations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obtenues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grâce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à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l'arrière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plan.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proofErr w:type="gram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il</w:t>
            </w:r>
            <w:proofErr w:type="spellEnd"/>
            <w:proofErr w:type="gram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s'agit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apparemment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d'une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journée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d'été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Le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ciel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est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bleu, 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campagne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est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verdoyante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</w:p>
        </w:tc>
      </w:tr>
      <w:tr w:rsidR="00F730FC" w:rsidRPr="00F730FC" w:rsidTr="00F730FC">
        <w:trPr>
          <w:jc w:val="center"/>
        </w:trPr>
        <w:tc>
          <w:tcPr>
            <w:tcW w:w="4503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Vous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parlez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maintenant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des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personnages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Au premier plan, on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voit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 un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jeune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garçon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d'une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dizaine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d'années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Il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porte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un tee-shirt à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manches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courtes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et un short.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Il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est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debout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les mains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dans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le dos.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Il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tourne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le dos au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chien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mais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son regard se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dirige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quand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même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dans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la direction de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lastRenderedPageBreak/>
              <w:t>l'animal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Il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semble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attendre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quelque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chose.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Au second </w:t>
            </w:r>
            <w:proofErr w:type="gram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plan :</w:t>
            </w:r>
            <w:proofErr w:type="gram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chien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vêtu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d'un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gilet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rose,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est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à 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petite distance du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garçon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il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est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assis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et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lui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tourne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le dos.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Il a 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tête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rentrée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dans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les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épaules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Cette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 expression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montre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qu'il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boude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</w:t>
            </w:r>
          </w:p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</w:p>
        </w:tc>
      </w:tr>
      <w:tr w:rsidR="00F730FC" w:rsidRPr="00F730FC" w:rsidTr="00F730FC">
        <w:trPr>
          <w:jc w:val="center"/>
        </w:trPr>
        <w:tc>
          <w:tcPr>
            <w:tcW w:w="4503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lastRenderedPageBreak/>
              <w:t>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fois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le décor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planté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vous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allez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maintenant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développer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que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cette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image 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raconte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que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vous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ressentez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La position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d'attente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des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deux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personnages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tête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boudeuse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du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chien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et le regard en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biais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du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garçonnet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 font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penser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qu'ils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sont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complices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Lors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d'une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promenade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dans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campagne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l'enfant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dû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disputer le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chien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dernier,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mécontent</w:t>
            </w:r>
            <w:proofErr w:type="spellEnd"/>
            <w:proofErr w:type="gram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,  le</w:t>
            </w:r>
            <w:proofErr w:type="gram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montre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bien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L'enfant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regrette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et attend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patiemment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que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l'animal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revienne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à de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meilleurs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sentiments. Il 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semble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désolé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mais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ne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doute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aucunement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que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la promenade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finira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bien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</w:t>
            </w:r>
          </w:p>
        </w:tc>
      </w:tr>
    </w:tbl>
    <w:p w:rsidR="00F730FC" w:rsidRPr="00F730FC" w:rsidRDefault="00F730FC" w:rsidP="00F7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ru-RU"/>
        </w:rPr>
      </w:pPr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en-US" w:eastAsia="ru-RU"/>
        </w:rPr>
        <w:t> </w:t>
      </w:r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ru-RU"/>
        </w:rPr>
        <w:t>3)</w:t>
      </w:r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F73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eastAsia="ru-RU"/>
        </w:rPr>
        <w:t>Conclusion</w:t>
      </w:r>
      <w:proofErr w:type="spellEnd"/>
      <w:r w:rsidRPr="00F73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730FC" w:rsidRPr="00F730FC" w:rsidTr="00F7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30FC" w:rsidRPr="00F730FC" w:rsidRDefault="00F730FC" w:rsidP="00F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Vous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voyez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 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que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beaucoup de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choses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peuvent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être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dites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à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partir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d'une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simple image.</w:t>
            </w:r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br/>
              <w:t xml:space="preserve">Les descriptions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effectuées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par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plusieurs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personnes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seront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probablement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proches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mais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les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interprétations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de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ces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images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seront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personnelles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et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différentes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. Tout le monde ne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ressentira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pas 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même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chose,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n'arrivera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pas aux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mêmes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conclusions.</w:t>
            </w:r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br/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C'est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cette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capacité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à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stimuler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l'imaginaire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de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celui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qui 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regarde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qui fait la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richesse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d'une</w:t>
            </w:r>
            <w:proofErr w:type="spellEnd"/>
            <w:r w:rsidRPr="00F730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 xml:space="preserve"> image.</w:t>
            </w:r>
          </w:p>
        </w:tc>
      </w:tr>
    </w:tbl>
    <w:p w:rsidR="00C854ED" w:rsidRPr="00F730FC" w:rsidRDefault="00C854ED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C854ED" w:rsidRPr="00F730FC" w:rsidSect="00C8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0FC"/>
    <w:rsid w:val="00C854ED"/>
    <w:rsid w:val="00F7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0FC"/>
  </w:style>
  <w:style w:type="paragraph" w:styleId="a4">
    <w:name w:val="Balloon Text"/>
    <w:basedOn w:val="a"/>
    <w:link w:val="a5"/>
    <w:uiPriority w:val="99"/>
    <w:semiHidden/>
    <w:unhideWhenUsed/>
    <w:rsid w:val="00F7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Акользины</dc:creator>
  <cp:lastModifiedBy>Акользины</cp:lastModifiedBy>
  <cp:revision>1</cp:revision>
  <dcterms:created xsi:type="dcterms:W3CDTF">2014-11-23T09:30:00Z</dcterms:created>
  <dcterms:modified xsi:type="dcterms:W3CDTF">2014-11-23T09:32:00Z</dcterms:modified>
</cp:coreProperties>
</file>