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F" w:rsidRPr="00C4231F" w:rsidRDefault="00C4231F" w:rsidP="00C4231F">
      <w:pPr>
        <w:pStyle w:val="a3"/>
        <w:shd w:val="clear" w:color="auto" w:fill="FFFFFF"/>
        <w:spacing w:line="336" w:lineRule="auto"/>
        <w:rPr>
          <w:rFonts w:ascii="Arial" w:hAnsi="Arial" w:cs="Arial"/>
          <w:color w:val="333333"/>
        </w:rPr>
      </w:pPr>
      <w:r w:rsidRPr="00C4231F">
        <w:rPr>
          <w:color w:val="333333"/>
        </w:rPr>
        <w:t xml:space="preserve">Прием детей в дошкольные образовательные учреждения </w:t>
      </w:r>
      <w:r>
        <w:rPr>
          <w:color w:val="333333"/>
        </w:rPr>
        <w:t xml:space="preserve">Адмиралтейского </w:t>
      </w:r>
      <w:r w:rsidRPr="00C4231F">
        <w:rPr>
          <w:color w:val="333333"/>
        </w:rPr>
        <w:t xml:space="preserve"> района, осуществляется в соответствии с распоряжением Комитета по образованию от 20.11.2008 № 1633-р «Об утверждении Порядка комплектования государственных образовательных учреждений</w:t>
      </w:r>
      <w:proofErr w:type="gramStart"/>
      <w:r w:rsidRPr="00C4231F">
        <w:rPr>
          <w:color w:val="333333"/>
        </w:rPr>
        <w:t xml:space="preserve"> С</w:t>
      </w:r>
      <w:proofErr w:type="gramEnd"/>
      <w:r w:rsidRPr="00C4231F">
        <w:rPr>
          <w:color w:val="333333"/>
        </w:rPr>
        <w:t xml:space="preserve">анкт – Петербурга, реализующих основную общеобразовательную программу дошкольного  образования» и с распоряжением Комитета по образованию от 15.07.2011  № 1387-р «Об утверждении административного регламента администрации района Санкт-Петербурга по предоставлению государственной услуги по комплектованию государственных образовательных учреждений Санкт-Петербурга, </w:t>
      </w:r>
      <w:proofErr w:type="gramStart"/>
      <w:r w:rsidRPr="00C4231F">
        <w:rPr>
          <w:color w:val="333333"/>
        </w:rPr>
        <w:t>реализующих</w:t>
      </w:r>
      <w:proofErr w:type="gramEnd"/>
      <w:r w:rsidRPr="00C4231F">
        <w:rPr>
          <w:color w:val="333333"/>
        </w:rPr>
        <w:t xml:space="preserve"> основную общеобразовательную программу дошкольного образования»</w:t>
      </w:r>
    </w:p>
    <w:p w:rsidR="00C4231F" w:rsidRPr="00C4231F" w:rsidRDefault="00C4231F" w:rsidP="00C4231F">
      <w:pPr>
        <w:pStyle w:val="a3"/>
        <w:shd w:val="clear" w:color="auto" w:fill="FFFFFF"/>
        <w:spacing w:line="336" w:lineRule="auto"/>
        <w:jc w:val="center"/>
        <w:rPr>
          <w:rFonts w:ascii="Arial" w:hAnsi="Arial" w:cs="Arial"/>
          <w:color w:val="333333"/>
        </w:rPr>
      </w:pPr>
      <w:r w:rsidRPr="00C4231F">
        <w:rPr>
          <w:rStyle w:val="a4"/>
          <w:color w:val="333333"/>
        </w:rPr>
        <w:t>Комплектование образовательных учреждений осуществляет постоянно действующая Комиссия по комплектованию государственных образовательных  учреждений</w:t>
      </w:r>
    </w:p>
    <w:p w:rsidR="00C4231F" w:rsidRDefault="00C4231F" w:rsidP="00C4231F">
      <w:pPr>
        <w:pStyle w:val="a3"/>
        <w:shd w:val="clear" w:color="auto" w:fill="FFFFFF"/>
        <w:spacing w:line="336" w:lineRule="auto"/>
        <w:jc w:val="center"/>
        <w:rPr>
          <w:rStyle w:val="a4"/>
          <w:color w:val="333333"/>
        </w:rPr>
      </w:pPr>
      <w:r w:rsidRPr="00C4231F">
        <w:rPr>
          <w:color w:val="800080"/>
        </w:rPr>
        <w:t> </w:t>
      </w:r>
      <w:r w:rsidRPr="00C4231F">
        <w:rPr>
          <w:rStyle w:val="a4"/>
          <w:color w:val="333333"/>
        </w:rPr>
        <w:t>Адрес:</w:t>
      </w:r>
    </w:p>
    <w:p w:rsidR="00C4231F" w:rsidRPr="00C4231F" w:rsidRDefault="00C4231F" w:rsidP="00C4231F">
      <w:pPr>
        <w:pStyle w:val="a3"/>
        <w:shd w:val="clear" w:color="auto" w:fill="FFFFFF"/>
        <w:spacing w:line="336" w:lineRule="auto"/>
        <w:jc w:val="center"/>
        <w:rPr>
          <w:rFonts w:ascii="Arial" w:hAnsi="Arial" w:cs="Arial"/>
          <w:color w:val="333333"/>
        </w:rPr>
      </w:pPr>
      <w:proofErr w:type="spellStart"/>
      <w:r>
        <w:rPr>
          <w:rStyle w:val="a4"/>
          <w:color w:val="333333"/>
        </w:rPr>
        <w:t>Г.Санкт-Ппетербург</w:t>
      </w:r>
      <w:proofErr w:type="spellEnd"/>
      <w:r>
        <w:rPr>
          <w:rStyle w:val="a4"/>
          <w:color w:val="333333"/>
        </w:rPr>
        <w:t xml:space="preserve">, Загородный проспект, д.58. 3 этаж, 307 </w:t>
      </w:r>
      <w:proofErr w:type="spellStart"/>
      <w:r>
        <w:rPr>
          <w:rStyle w:val="a4"/>
          <w:color w:val="333333"/>
        </w:rPr>
        <w:t>каб</w:t>
      </w:r>
      <w:proofErr w:type="spellEnd"/>
      <w:r>
        <w:rPr>
          <w:rStyle w:val="a4"/>
          <w:color w:val="333333"/>
        </w:rPr>
        <w:t>.</w:t>
      </w:r>
    </w:p>
    <w:p w:rsidR="00C4231F" w:rsidRPr="00C4231F" w:rsidRDefault="00C4231F" w:rsidP="00C4231F">
      <w:pPr>
        <w:pStyle w:val="a3"/>
        <w:shd w:val="clear" w:color="auto" w:fill="FFFFFF"/>
        <w:spacing w:line="336" w:lineRule="auto"/>
        <w:jc w:val="center"/>
        <w:rPr>
          <w:rFonts w:ascii="Arial" w:hAnsi="Arial" w:cs="Arial"/>
          <w:color w:val="333333"/>
        </w:rPr>
      </w:pPr>
      <w:r w:rsidRPr="00C4231F">
        <w:rPr>
          <w:color w:val="333333"/>
        </w:rPr>
        <w:t> </w:t>
      </w:r>
      <w:r w:rsidRPr="00C4231F">
        <w:rPr>
          <w:rStyle w:val="a4"/>
          <w:color w:val="333333"/>
        </w:rPr>
        <w:t>График работы</w:t>
      </w:r>
      <w:r w:rsidRPr="00C4231F">
        <w:rPr>
          <w:color w:val="333333"/>
        </w:rPr>
        <w:t>:</w:t>
      </w:r>
    </w:p>
    <w:p w:rsidR="00C4231F" w:rsidRPr="00C4231F" w:rsidRDefault="00C4231F" w:rsidP="00C4231F">
      <w:pPr>
        <w:pStyle w:val="a3"/>
        <w:shd w:val="clear" w:color="auto" w:fill="FFFFFF"/>
        <w:spacing w:line="336" w:lineRule="auto"/>
        <w:jc w:val="center"/>
        <w:rPr>
          <w:rFonts w:ascii="Arial" w:hAnsi="Arial" w:cs="Arial"/>
          <w:color w:val="333333"/>
        </w:rPr>
      </w:pPr>
      <w:r w:rsidRPr="00C4231F">
        <w:rPr>
          <w:color w:val="333333"/>
        </w:rPr>
        <w:t xml:space="preserve">вторник с </w:t>
      </w:r>
      <w:r w:rsidRPr="00C4231F">
        <w:rPr>
          <w:color w:val="333333"/>
        </w:rPr>
        <w:t>15</w:t>
      </w:r>
      <w:r w:rsidRPr="00C4231F">
        <w:rPr>
          <w:color w:val="333333"/>
        </w:rPr>
        <w:t>.00 до 1</w:t>
      </w:r>
      <w:r w:rsidRPr="00C4231F">
        <w:rPr>
          <w:color w:val="333333"/>
        </w:rPr>
        <w:t>8</w:t>
      </w:r>
      <w:r w:rsidRPr="00C4231F">
        <w:rPr>
          <w:color w:val="333333"/>
        </w:rPr>
        <w:t>.00</w:t>
      </w:r>
    </w:p>
    <w:p w:rsidR="00C4231F" w:rsidRPr="00C4231F" w:rsidRDefault="00C4231F" w:rsidP="00C4231F">
      <w:pPr>
        <w:pStyle w:val="a3"/>
        <w:shd w:val="clear" w:color="auto" w:fill="FFFFFF"/>
        <w:spacing w:line="336" w:lineRule="auto"/>
        <w:jc w:val="center"/>
        <w:rPr>
          <w:rFonts w:ascii="Arial" w:hAnsi="Arial" w:cs="Arial"/>
          <w:color w:val="333333"/>
        </w:rPr>
      </w:pPr>
      <w:r w:rsidRPr="00C4231F">
        <w:rPr>
          <w:color w:val="333333"/>
        </w:rPr>
        <w:t>четверг</w:t>
      </w:r>
      <w:r w:rsidRPr="00C4231F">
        <w:rPr>
          <w:color w:val="333333"/>
        </w:rPr>
        <w:t xml:space="preserve"> с 1</w:t>
      </w:r>
      <w:r w:rsidRPr="00C4231F">
        <w:rPr>
          <w:color w:val="333333"/>
        </w:rPr>
        <w:t>0</w:t>
      </w:r>
      <w:r w:rsidRPr="00C4231F">
        <w:rPr>
          <w:color w:val="333333"/>
        </w:rPr>
        <w:t>.00 до 1</w:t>
      </w:r>
      <w:r w:rsidRPr="00C4231F">
        <w:rPr>
          <w:color w:val="333333"/>
        </w:rPr>
        <w:t>3</w:t>
      </w:r>
      <w:r w:rsidRPr="00C4231F">
        <w:rPr>
          <w:color w:val="333333"/>
        </w:rPr>
        <w:t>.00</w:t>
      </w:r>
    </w:p>
    <w:p w:rsidR="00C4231F" w:rsidRPr="00C4231F" w:rsidRDefault="00C4231F" w:rsidP="00C4231F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4231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Подача заявления на регистрацию ребенка в Книге буд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ущих воспитанников для получения </w:t>
      </w:r>
      <w:r w:rsidRPr="00C4231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направления в детский сад производится </w:t>
      </w:r>
      <w:r w:rsidRPr="00C4231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одним из трех способов:</w:t>
      </w:r>
    </w:p>
    <w:p w:rsidR="00C4231F" w:rsidRPr="00C4231F" w:rsidRDefault="00C4231F" w:rsidP="00C4231F">
      <w:pPr>
        <w:numPr>
          <w:ilvl w:val="0"/>
          <w:numId w:val="1"/>
        </w:numPr>
        <w:shd w:val="clear" w:color="auto" w:fill="FFFFFF"/>
        <w:tabs>
          <w:tab w:val="num" w:pos="720"/>
          <w:tab w:val="left" w:pos="9781"/>
        </w:tabs>
        <w:spacing w:before="100" w:beforeAutospacing="1" w:after="100" w:afterAutospacing="1" w:line="336" w:lineRule="auto"/>
        <w:ind w:left="0" w:right="-1" w:hanging="14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Посредством обращения на Интернет – портал электронных услуг</w:t>
      </w:r>
      <w:proofErr w:type="gramStart"/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анкт – Петербурга «Государственные услуги в Санкт – Петербурге</w:t>
      </w:r>
      <w:r w:rsidRPr="00C423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 (</w:t>
      </w:r>
      <w:hyperlink r:id="rId6" w:history="1">
        <w:r w:rsidRPr="00C4231F">
          <w:rPr>
            <w:rFonts w:ascii="Times New Roman" w:eastAsia="Times New Roman" w:hAnsi="Times New Roman" w:cs="Times New Roman"/>
            <w:i/>
            <w:iCs/>
            <w:color w:val="F03C00"/>
            <w:sz w:val="24"/>
            <w:szCs w:val="24"/>
            <w:lang w:eastAsia="ru-RU"/>
          </w:rPr>
          <w:t>http://www.gu.spb.ru</w:t>
        </w:r>
      </w:hyperlink>
      <w:r w:rsidRPr="00C423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</w:t>
      </w:r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4231F" w:rsidRPr="00C4231F" w:rsidRDefault="00C4231F" w:rsidP="00C4231F">
      <w:pPr>
        <w:pStyle w:val="3"/>
        <w:spacing w:line="43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231F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2.</w:t>
      </w:r>
      <w:r w:rsidRPr="00C4231F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Посредством обращения в структурное подразделение</w:t>
      </w:r>
      <w:proofErr w:type="gramStart"/>
      <w:r w:rsidRPr="00C4231F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 С</w:t>
      </w:r>
      <w:proofErr w:type="gramEnd"/>
      <w:r w:rsidRPr="00C4231F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анкт – Петербургского государственного учреждения</w:t>
      </w:r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7" w:history="1">
        <w:r w:rsidRPr="00C4231F">
          <w:rPr>
            <w:rFonts w:ascii="Tahoma" w:eastAsia="Times New Roman" w:hAnsi="Tahoma" w:cs="Tahoma"/>
            <w:color w:val="5785A0"/>
            <w:sz w:val="18"/>
            <w:szCs w:val="18"/>
            <w:u w:val="single"/>
            <w:bdr w:val="none" w:sz="0" w:space="0" w:color="auto" w:frame="1"/>
            <w:lang w:eastAsia="ru-RU"/>
          </w:rPr>
          <w:t>Многофункциональный центр (МФЦ) Адмиралтейского района</w:t>
        </w:r>
      </w:hyperlink>
    </w:p>
    <w:p w:rsidR="00C4231F" w:rsidRPr="00C4231F" w:rsidRDefault="00C4231F" w:rsidP="00C4231F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Многофункциональный центр (МФЦ) </w:t>
      </w:r>
    </w:p>
    <w:p w:rsidR="00C4231F" w:rsidRPr="00C4231F" w:rsidRDefault="00C4231F" w:rsidP="00C4231F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190068, Санкт-Петербург, ул. Садовая, д. 55-57, Литер</w:t>
      </w:r>
      <w:proofErr w:type="gramStart"/>
      <w:r w:rsidRPr="00C42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C4231F" w:rsidRPr="00C4231F" w:rsidRDefault="00C4231F" w:rsidP="00C4231F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Pr="00C4231F">
          <w:rPr>
            <w:rFonts w:ascii="Times New Roman" w:eastAsia="Times New Roman" w:hAnsi="Times New Roman" w:cs="Times New Roman"/>
            <w:color w:val="5785A0"/>
            <w:sz w:val="24"/>
            <w:szCs w:val="24"/>
            <w:u w:val="single"/>
            <w:bdr w:val="none" w:sz="0" w:space="0" w:color="auto" w:frame="1"/>
            <w:lang w:eastAsia="ru-RU"/>
          </w:rPr>
          <w:t>www.gu.spb.ru/mfc</w:t>
        </w:r>
      </w:hyperlink>
      <w:r w:rsidRPr="00C42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ежедневно с 9.00.до 21.00. </w:t>
      </w:r>
    </w:p>
    <w:p w:rsidR="00C4231F" w:rsidRPr="00C4231F" w:rsidRDefault="00C4231F" w:rsidP="00C4231F">
      <w:pPr>
        <w:shd w:val="clear" w:color="auto" w:fill="FFFFFF"/>
        <w:spacing w:before="100" w:beforeAutospacing="1" w:after="100" w:afterAutospacing="1" w:line="336" w:lineRule="auto"/>
        <w:ind w:left="142" w:right="-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Посредством обращения в Комиссии по комплектованию образовательных учреждений, реализующих основную общеобразовательную программу дошкольного образовании.</w:t>
      </w:r>
    </w:p>
    <w:p w:rsidR="00C4231F" w:rsidRPr="00C4231F" w:rsidRDefault="00C4231F" w:rsidP="00C4231F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23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Прием детей в образовательное учреждение осуществляется руководителем образовательного учреждения на основании следующих документов</w:t>
      </w:r>
      <w:r w:rsidRPr="00C423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C4231F" w:rsidRPr="00C4231F" w:rsidRDefault="00C4231F" w:rsidP="00C4231F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hyperlink r:id="rId9" w:history="1">
        <w:r w:rsidRPr="00C4231F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направления</w:t>
        </w:r>
      </w:hyperlink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выданного Комиссией;</w:t>
      </w:r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hyperlink r:id="rId10" w:history="1">
        <w:r w:rsidRPr="00C4231F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заявления</w:t>
        </w:r>
      </w:hyperlink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родителя (законного представителя), </w:t>
      </w:r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свидетельства о рождении ребенка;</w:t>
      </w:r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документа, удостоверяющего наличие у ребенка гражданства Российской Федерации;</w:t>
      </w:r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документа, удостоверяющего личность ребенка, являющегося иностранным  гражданином, лицом без гражданства;</w:t>
      </w:r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документа, подтверждающего законность пребывания (проживания) в Российской Федерации ребенка, являющегося иностранным гражданином, лицом без гражданства;</w:t>
      </w:r>
      <w:proofErr w:type="gramEnd"/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медицинского заключения: медицинской карты ребенка </w:t>
      </w:r>
      <w:hyperlink r:id="rId11" w:history="1">
        <w:r w:rsidRPr="00C4231F">
          <w:rPr>
            <w:rFonts w:ascii="Times New Roman" w:eastAsia="Times New Roman" w:hAnsi="Times New Roman" w:cs="Times New Roman"/>
            <w:color w:val="F03C00"/>
            <w:sz w:val="24"/>
            <w:szCs w:val="24"/>
            <w:lang w:eastAsia="ru-RU"/>
          </w:rPr>
          <w:t>(форма N 026/У)</w:t>
        </w:r>
      </w:hyperlink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(п. 13 в ред. </w:t>
      </w:r>
      <w:hyperlink r:id="rId12" w:history="1">
        <w:r w:rsidRPr="00C4231F">
          <w:rPr>
            <w:rFonts w:ascii="Times New Roman" w:eastAsia="Times New Roman" w:hAnsi="Times New Roman" w:cs="Times New Roman"/>
            <w:color w:val="F03C00"/>
            <w:sz w:val="24"/>
            <w:szCs w:val="24"/>
            <w:lang w:eastAsia="ru-RU"/>
          </w:rPr>
          <w:t>Распоряжения</w:t>
        </w:r>
      </w:hyperlink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Комитета по образованию Правительства Санкт-Петербурга  от 22.03.2012 N 762-р)</w:t>
      </w:r>
    </w:p>
    <w:p w:rsidR="00C4231F" w:rsidRPr="00C4231F" w:rsidRDefault="00C4231F" w:rsidP="00C4231F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Комплектование образовательных учреждений и групп компенсирующей, комбинированной и оздоровительной направленности в соответствии с </w:t>
      </w:r>
      <w:hyperlink r:id="rId13" w:history="1">
        <w:r w:rsidRPr="00C4231F">
          <w:rPr>
            <w:rFonts w:ascii="Times New Roman" w:eastAsia="Times New Roman" w:hAnsi="Times New Roman" w:cs="Times New Roman"/>
            <w:color w:val="F03C00"/>
            <w:sz w:val="24"/>
            <w:szCs w:val="24"/>
            <w:lang w:eastAsia="ru-RU"/>
          </w:rPr>
          <w:t>Типовым положением</w:t>
        </w:r>
      </w:hyperlink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на основании заключений медико-психолого-педагогических комиссий.</w:t>
      </w:r>
    </w:p>
    <w:p w:rsidR="00C4231F" w:rsidRPr="00C4231F" w:rsidRDefault="00C4231F" w:rsidP="00C4231F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подаче заявления родитель (законный представитель) предъявляет паспорт или</w:t>
      </w:r>
    </w:p>
    <w:p w:rsidR="00C4231F" w:rsidRPr="00C4231F" w:rsidRDefault="00C4231F" w:rsidP="00C4231F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иной документ, удостоверяющий личность, документы, подтверждающие статус</w:t>
      </w:r>
    </w:p>
    <w:p w:rsidR="00C4231F" w:rsidRPr="00C4231F" w:rsidRDefault="00C4231F" w:rsidP="00C4231F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законного представителя ребенка.</w:t>
      </w:r>
    </w:p>
    <w:p w:rsidR="00C4231F" w:rsidRPr="00C4231F" w:rsidRDefault="00C4231F" w:rsidP="00C4231F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423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 соответствии с действующим законодательством в образовательные учреждения:</w:t>
      </w:r>
    </w:p>
    <w:p w:rsidR="00C4231F" w:rsidRPr="00C4231F" w:rsidRDefault="00C4231F" w:rsidP="00C423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42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 очереди принимаются дети судей, прокуроров, следователей;</w:t>
      </w:r>
    </w:p>
    <w:p w:rsidR="00C4231F" w:rsidRPr="00C4231F" w:rsidRDefault="00C4231F" w:rsidP="00C423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42" w:hanging="14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военнослужащих и сотрудников федеральных органов исполнительной власти, погибших (пропавших без вести), умерших, ставших инвалидами в результате участия в выполнении задач по обеспечению безопасности и защите граждан Российской Федерации, проживающих на территориях Южной Осетии и Абхазии; дети граждан, подвергшихся воздействию радиации вследствие катастрофы на Чернобыльской АЭС, указанных в </w:t>
      </w:r>
      <w:hyperlink r:id="rId14" w:history="1">
        <w:r w:rsidRPr="00C4231F">
          <w:rPr>
            <w:rFonts w:ascii="Times New Roman" w:eastAsia="Times New Roman" w:hAnsi="Times New Roman" w:cs="Times New Roman"/>
            <w:color w:val="F03C00"/>
            <w:sz w:val="24"/>
            <w:szCs w:val="24"/>
            <w:lang w:eastAsia="ru-RU"/>
          </w:rPr>
          <w:t>пунктах 1</w:t>
        </w:r>
      </w:hyperlink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15" w:history="1">
        <w:r w:rsidRPr="00C4231F">
          <w:rPr>
            <w:rFonts w:ascii="Times New Roman" w:eastAsia="Times New Roman" w:hAnsi="Times New Roman" w:cs="Times New Roman"/>
            <w:color w:val="F03C00"/>
            <w:sz w:val="24"/>
            <w:szCs w:val="24"/>
            <w:lang w:eastAsia="ru-RU"/>
          </w:rPr>
          <w:t>2</w:t>
        </w:r>
      </w:hyperlink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hyperlink r:id="rId16" w:history="1">
        <w:r w:rsidRPr="00C4231F">
          <w:rPr>
            <w:rFonts w:ascii="Times New Roman" w:eastAsia="Times New Roman" w:hAnsi="Times New Roman" w:cs="Times New Roman"/>
            <w:color w:val="F03C00"/>
            <w:sz w:val="24"/>
            <w:szCs w:val="24"/>
            <w:lang w:eastAsia="ru-RU"/>
          </w:rPr>
          <w:t>6 части первой статьи 13</w:t>
        </w:r>
      </w:hyperlink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Закона Российской Федерации от 15.05.1991 N 1244-1 "О социальной защите граждан, подвергшихся воздействию радиации вследствие катастрофы на Чернобыльской АЭС";</w:t>
      </w:r>
    </w:p>
    <w:p w:rsidR="00C4231F" w:rsidRPr="00C4231F" w:rsidRDefault="00C4231F" w:rsidP="00C4231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36" w:lineRule="auto"/>
        <w:ind w:left="-142" w:firstLine="14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первую очередь принимаются: дети инвалидов I и II групп; дети из семей, в которых воспитывается ребенок-инвалид; дети из многодетных семей; дети из неполных семей, находящихся в трудной жизненной ситуации; дети, родители (один из родителей) которых </w:t>
      </w:r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находятся на военной службе; дети военнослужащих, уволенных в запас; дети работников образовательных учреждений; дети, братья и сестры которых посещают данное образовательное учреждение;</w:t>
      </w:r>
      <w:proofErr w:type="gramEnd"/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 сотрудников (сотрудника) полиции, дети сотрудников (сотрудника) органов внутренних дел, дети гражданина Российской Федерации в случаях, предусмотренных </w:t>
      </w:r>
      <w:hyperlink r:id="rId17" w:history="1">
        <w:r w:rsidRPr="00C4231F">
          <w:rPr>
            <w:rFonts w:ascii="Times New Roman" w:eastAsia="Times New Roman" w:hAnsi="Times New Roman" w:cs="Times New Roman"/>
            <w:color w:val="F03C00"/>
            <w:sz w:val="24"/>
            <w:szCs w:val="24"/>
            <w:lang w:eastAsia="ru-RU"/>
          </w:rPr>
          <w:t>пунктом 6 статьи 46</w:t>
        </w:r>
      </w:hyperlink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18" w:history="1">
        <w:r w:rsidRPr="00C4231F">
          <w:rPr>
            <w:rFonts w:ascii="Times New Roman" w:eastAsia="Times New Roman" w:hAnsi="Times New Roman" w:cs="Times New Roman"/>
            <w:color w:val="F03C00"/>
            <w:sz w:val="24"/>
            <w:szCs w:val="24"/>
            <w:lang w:eastAsia="ru-RU"/>
          </w:rPr>
          <w:t>статьей 56</w:t>
        </w:r>
      </w:hyperlink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закона от 07.02.2011 N 3-ФЗ "О полиции".</w:t>
      </w:r>
    </w:p>
    <w:p w:rsidR="00C4231F" w:rsidRPr="00C4231F" w:rsidRDefault="00C4231F" w:rsidP="00C4231F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 ред. Распоряжений Комитета по образованию Правительства Санкт-Петербурга Правительства Санкт-Петербурга от 31.05.2011 </w:t>
      </w:r>
      <w:hyperlink r:id="rId19" w:history="1">
        <w:r w:rsidRPr="00C4231F">
          <w:rPr>
            <w:rFonts w:ascii="Times New Roman" w:eastAsia="Times New Roman" w:hAnsi="Times New Roman" w:cs="Times New Roman"/>
            <w:color w:val="F03C00"/>
            <w:sz w:val="24"/>
            <w:szCs w:val="24"/>
            <w:lang w:eastAsia="ru-RU"/>
          </w:rPr>
          <w:t>N 998-р</w:t>
        </w:r>
      </w:hyperlink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от 15.11.2011 </w:t>
      </w:r>
      <w:hyperlink r:id="rId20" w:history="1">
        <w:r w:rsidRPr="00C4231F">
          <w:rPr>
            <w:rFonts w:ascii="Times New Roman" w:eastAsia="Times New Roman" w:hAnsi="Times New Roman" w:cs="Times New Roman"/>
            <w:color w:val="F03C00"/>
            <w:sz w:val="24"/>
            <w:szCs w:val="24"/>
            <w:lang w:eastAsia="ru-RU"/>
          </w:rPr>
          <w:t>N 2424-р</w:t>
        </w:r>
      </w:hyperlink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4231F" w:rsidRPr="00C4231F" w:rsidRDefault="00C4231F" w:rsidP="00C423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в устройстве в образовательное учреждение оказывается детям, оказавшимся в трудной жизненной ситуации, в том числе детям, находящимся под опекой, детям безработных, беженцев и вынужденных переселенцев.</w:t>
      </w:r>
    </w:p>
    <w:p w:rsidR="005D57D0" w:rsidRPr="00C4231F" w:rsidRDefault="005D57D0" w:rsidP="00C4231F">
      <w:pPr>
        <w:rPr>
          <w:sz w:val="24"/>
          <w:szCs w:val="24"/>
        </w:rPr>
      </w:pPr>
      <w:bookmarkStart w:id="0" w:name="_GoBack"/>
      <w:bookmarkEnd w:id="0"/>
    </w:p>
    <w:sectPr w:rsidR="005D57D0" w:rsidRPr="00C4231F" w:rsidSect="00C423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04D"/>
    <w:multiLevelType w:val="multilevel"/>
    <w:tmpl w:val="24CE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17762A"/>
    <w:multiLevelType w:val="multilevel"/>
    <w:tmpl w:val="D4DA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425D84"/>
    <w:multiLevelType w:val="multilevel"/>
    <w:tmpl w:val="DCA2D1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1F"/>
    <w:rsid w:val="005D57D0"/>
    <w:rsid w:val="00C4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31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423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31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423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1416">
                                      <w:marLeft w:val="360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153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79903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47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18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5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69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062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4060">
                                      <w:marLeft w:val="360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85535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69850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7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18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56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5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9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1352">
                                      <w:marLeft w:val="360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2886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4025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27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18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86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tel.ru/redirect.php?url=http%253A%252F%252Fwww.gu.spb.ru%252Fmfc" TargetMode="External"/><Relationship Id="rId13" Type="http://schemas.openxmlformats.org/officeDocument/2006/relationships/hyperlink" Target="consultantplus://offline/ref=89679D8986D749D3445A411848596F6AB35E47F4DEF69D01AC3545EAB937A25AB1648FA554ACEE31v8K" TargetMode="External"/><Relationship Id="rId18" Type="http://schemas.openxmlformats.org/officeDocument/2006/relationships/hyperlink" Target="consultantplus://offline/ref=89679D8986D749D3445A411848596F6ABA5F40F0DCFAC00BA46C49E8BE38FD4DB62D83A454ACE91E37vE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poltel.ru/page.php?id=3807" TargetMode="External"/><Relationship Id="rId12" Type="http://schemas.openxmlformats.org/officeDocument/2006/relationships/hyperlink" Target="consultantplus://offline/ref=89679D8986D749D3445A5E095D596F6ABA5C47F2D0FFC00BA46C49E8BE38FD4DB62D83A454ACEF1937vBK" TargetMode="External"/><Relationship Id="rId17" Type="http://schemas.openxmlformats.org/officeDocument/2006/relationships/hyperlink" Target="consultantplus://offline/ref=89679D8986D749D3445A411848596F6ABA5F40F0DCFAC00BA46C49E8BE38FD4DB62D83A454ACEA1E37v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679D8986D749D3445A411848596F6ABA5C47F8DAFFC00BA46C49E8BE38FD4DB62D83A454ACEF1C37vFK" TargetMode="External"/><Relationship Id="rId20" Type="http://schemas.openxmlformats.org/officeDocument/2006/relationships/hyperlink" Target="consultantplus://offline/ref=89679D8986D749D3445A5E095D596F6ABA5F41F2DBFDC00BA46C49E8BE38FD4DB62D83A454ACEF1B37vF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u.spb.ru/" TargetMode="External"/><Relationship Id="rId11" Type="http://schemas.openxmlformats.org/officeDocument/2006/relationships/hyperlink" Target="consultantplus://offline/ref=89679D8986D749D3445A411848596F6AB35843F2DDF69D01AC3545EAB937A25AB1648FA554ACED31v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679D8986D749D3445A411848596F6ABA5C47F8DAFFC00BA46C49E8BE38FD4DB62D83A454ACEF1D37v1K" TargetMode="External"/><Relationship Id="rId10" Type="http://schemas.openxmlformats.org/officeDocument/2006/relationships/hyperlink" Target="consultantplus://offline/ref=89679D8986D749D3445A5E095D596F6ABA5C44F1DBFDC00BA46C49E8BE38FD4DB62D83A454ACEF1C37vFK" TargetMode="External"/><Relationship Id="rId19" Type="http://schemas.openxmlformats.org/officeDocument/2006/relationships/hyperlink" Target="consultantplus://offline/ref=89679D8986D749D3445A5E095D596F6ABA5F47F7D1FEC00BA46C49E8BE38FD4DB62D83A454ACEF1B37v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679D8986D749D3445A5E095D596F6AB25C47F3D8F69D01AC3545EAB937A25AB1648FA554ACED31v9K" TargetMode="External"/><Relationship Id="rId14" Type="http://schemas.openxmlformats.org/officeDocument/2006/relationships/hyperlink" Target="consultantplus://offline/ref=89679D8986D749D3445A411848596F6ABA5C47F8DAFFC00BA46C49E8BE38FD4DB62D83A454ACEF1D37v0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2014-04-04T10:14:00Z</dcterms:created>
  <dcterms:modified xsi:type="dcterms:W3CDTF">2014-04-04T10:24:00Z</dcterms:modified>
</cp:coreProperties>
</file>