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16" w:rsidRDefault="00890279" w:rsidP="00EB48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7766685</wp:posOffset>
                </wp:positionV>
                <wp:extent cx="666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79" w:rsidRDefault="00890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24.95pt;margin-top:611.55pt;width:5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" fillcolor="white [3201]" strokeweight=".5pt">
                <v:textbox>
                  <w:txbxContent>
                    <w:p w:rsidR="00890279" w:rsidRDefault="00890279"/>
                  </w:txbxContent>
                </v:textbox>
              </v:shape>
            </w:pict>
          </mc:Fallback>
        </mc:AlternateContent>
      </w:r>
      <w:r w:rsidR="00EB48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7861935</wp:posOffset>
                </wp:positionV>
                <wp:extent cx="100012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88B" w:rsidRPr="00EB488B" w:rsidRDefault="00EB488B" w:rsidP="00EB488B">
                            <w:pPr>
                              <w:jc w:val="center"/>
                            </w:pPr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02.2pt;margin-top:619.05pt;width:78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" fillcolor="white [3201]" strokecolor="#f79646 [3209]" strokeweight="2pt">
                <v:textbox>
                  <w:txbxContent>
                    <w:p w:rsidR="00EB488B" w:rsidRPr="00EB488B" w:rsidRDefault="00EB488B" w:rsidP="00EB488B">
                      <w:pPr>
                        <w:jc w:val="center"/>
                      </w:pPr>
                      <w:r>
                        <w:t>2015</w:t>
                      </w:r>
                    </w:p>
                  </w:txbxContent>
                </v:textbox>
              </v:rect>
            </w:pict>
          </mc:Fallback>
        </mc:AlternateContent>
      </w:r>
      <w:r w:rsidR="00EB48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7871460</wp:posOffset>
                </wp:positionV>
                <wp:extent cx="133350" cy="571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50.95pt;margin-top:619.8pt;width:10.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" fillcolor="#4f81bd [3204]" strokecolor="#243f60 [1604]" strokeweight="2pt"/>
            </w:pict>
          </mc:Fallback>
        </mc:AlternateContent>
      </w:r>
      <w:r w:rsidR="00BD5B16" w:rsidRPr="00EB488B">
        <w:drawing>
          <wp:inline distT="0" distB="0" distL="0" distR="0" wp14:anchorId="696A1CFA" wp14:editId="26E6922A">
            <wp:extent cx="5940847" cy="8734425"/>
            <wp:effectExtent l="0" t="0" r="3175" b="0"/>
            <wp:docPr id="1" name="Рисунок 1" descr="C:\Users\Ирина\Desktop\Скан Положение новые на сайт 18.07.2016\О Публичном докладе ГБДОУ №12 Адмират р-н СПб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 Положение новые на сайт 18.07.2016\О Публичном докладе ГБДОУ №12 Адмират р-н СПб\1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B16">
        <w:br w:type="page"/>
      </w:r>
    </w:p>
    <w:p w:rsidR="00BD5B16" w:rsidRPr="00BD5B16" w:rsidRDefault="00BD5B16" w:rsidP="004757E5">
      <w:pPr>
        <w:numPr>
          <w:ilvl w:val="0"/>
          <w:numId w:val="1"/>
        </w:numPr>
        <w:tabs>
          <w:tab w:val="left" w:pos="426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B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5B16">
        <w:rPr>
          <w:rFonts w:ascii="Times New Roman" w:eastAsia="Calibri" w:hAnsi="Times New Roman" w:cs="Times New Roman"/>
          <w:sz w:val="24"/>
          <w:szCs w:val="24"/>
        </w:rPr>
        <w:t>Одним из важнейших условий развития Государственного бюджетного дошкольного образовательного учреждения детский сад  № 12 Адмиралтейского района Санкт-Петербурга (далее – ГБДОУ) в настоящее время является обеспечение открытости его деятельности для всех заинтересованных  общественных групп, организаций, структур.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Публичный доклад ГБДОУ (далее – Доклад) является средством обеспечения информационной открытости и прозрачности функционирования ГБДОУ, широкого информирования общественности, прежде всего родительской, о деятельности ГБДОУ, об основных результатах и проблемах его функционирования и развития.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Доклад дает значимую информацию о положении дел, успехах и проблемах ГБДОУ для социальных партнеров, может оказаться средством расширения их круга и повышения эффективности их деятельности в интересах ГБДОУ.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 xml:space="preserve">Доклад отражает состояние дел в ГБДОУ и результаты его деятельности за последний отчетный (имеется в виду учебный </w:t>
      </w:r>
      <w:proofErr w:type="gramStart"/>
      <w:r w:rsidRPr="00BD5B16">
        <w:rPr>
          <w:rFonts w:ascii="Times New Roman" w:eastAsia="Calibri" w:hAnsi="Times New Roman" w:cs="Times New Roman"/>
          <w:sz w:val="24"/>
          <w:szCs w:val="24"/>
        </w:rPr>
        <w:t xml:space="preserve">год) </w:t>
      </w:r>
      <w:proofErr w:type="gramEnd"/>
      <w:r w:rsidRPr="00BD5B16">
        <w:rPr>
          <w:rFonts w:ascii="Times New Roman" w:eastAsia="Calibri" w:hAnsi="Times New Roman" w:cs="Times New Roman"/>
          <w:sz w:val="24"/>
          <w:szCs w:val="24"/>
        </w:rPr>
        <w:t>период, определяет задачи дальнейшего развития.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Основными целевыми группами, для которых готовится и публикуется Доклад, являются родители (законные представители) воспитанников, учредитель, социальные партнеры, общественность.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Доклад позволит обеспечить:</w:t>
      </w:r>
    </w:p>
    <w:p w:rsidR="00BD5B16" w:rsidRPr="00BD5B16" w:rsidRDefault="00BD5B16" w:rsidP="00BD5B16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удовлетворение информационных запросов заинтересованных целевых групп;</w:t>
      </w:r>
    </w:p>
    <w:p w:rsidR="00BD5B16" w:rsidRPr="00BD5B16" w:rsidRDefault="00BD5B16" w:rsidP="00BD5B16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осознание ГБДОУ целей собственной деятельности;</w:t>
      </w:r>
    </w:p>
    <w:p w:rsidR="00BD5B16" w:rsidRPr="00BD5B16" w:rsidRDefault="00BD5B16" w:rsidP="00BD5B16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контроль качества результатов воспитания, образования, охраны здоровья;</w:t>
      </w:r>
    </w:p>
    <w:p w:rsidR="00BD5B16" w:rsidRPr="00BD5B16" w:rsidRDefault="00BD5B16" w:rsidP="00BD5B16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 xml:space="preserve">формирование доверия, обеспечения поддержки, стимулирования активности участников </w:t>
      </w:r>
      <w:proofErr w:type="spellStart"/>
      <w:r w:rsidRPr="00BD5B16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D5B16">
        <w:rPr>
          <w:rFonts w:ascii="Times New Roman" w:eastAsia="Calibri" w:hAnsi="Times New Roman" w:cs="Times New Roman"/>
          <w:sz w:val="24"/>
          <w:szCs w:val="24"/>
        </w:rPr>
        <w:t>-образовательного процесса и социальных партнеров;</w:t>
      </w:r>
    </w:p>
    <w:p w:rsidR="00BD5B16" w:rsidRPr="00BD5B16" w:rsidRDefault="00BD5B16" w:rsidP="00BD5B16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учет существующих и динамично меняющихся потребностей личности и общества;</w:t>
      </w:r>
    </w:p>
    <w:p w:rsidR="00BD5B16" w:rsidRPr="00BD5B16" w:rsidRDefault="00BD5B16" w:rsidP="00BD5B16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 xml:space="preserve">последовательное развитие </w:t>
      </w:r>
      <w:proofErr w:type="spellStart"/>
      <w:r w:rsidRPr="00BD5B16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D5B16">
        <w:rPr>
          <w:rFonts w:ascii="Times New Roman" w:eastAsia="Calibri" w:hAnsi="Times New Roman" w:cs="Times New Roman"/>
          <w:sz w:val="24"/>
          <w:szCs w:val="24"/>
        </w:rPr>
        <w:t>-образовательной среды (по форме и содержанию).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Особое значение Доклад имеет для родителей воспитанников, вновь прибывших в ГБДОУ, а также для родителей, планирующих направить ребенка в ГБДОУ. Материалы Доклада могут помочь родителям ориентироваться в особенностях образовательных программ, реализуемых ГБДОУ, его уклада и традиций, дополнительных образовательных услуг и др.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Проект доклада рассматривается на Общем собрании работников образовательного учреждения и утверждается руководителем ГБДОУ.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Управление образования, в пределах имеющихся возможностей, содействует публикации и распространению Доклада.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 xml:space="preserve">Доклад является документом постоянного хранения, администрация ГБДОУ обеспечивает хранение Докладов и доступность Доклада для участников </w:t>
      </w:r>
      <w:proofErr w:type="spellStart"/>
      <w:r w:rsidRPr="00BD5B16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D5B16">
        <w:rPr>
          <w:rFonts w:ascii="Times New Roman" w:eastAsia="Calibri" w:hAnsi="Times New Roman" w:cs="Times New Roman"/>
          <w:sz w:val="24"/>
          <w:szCs w:val="24"/>
        </w:rPr>
        <w:t>-образовательного процесса.</w:t>
      </w:r>
    </w:p>
    <w:p w:rsidR="00BD5B16" w:rsidRPr="00BD5B16" w:rsidRDefault="00BD5B16" w:rsidP="004757E5">
      <w:pPr>
        <w:numPr>
          <w:ilvl w:val="0"/>
          <w:numId w:val="1"/>
        </w:numPr>
        <w:tabs>
          <w:tab w:val="left" w:pos="426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B16">
        <w:rPr>
          <w:rFonts w:ascii="Times New Roman" w:eastAsia="Calibri" w:hAnsi="Times New Roman" w:cs="Times New Roman"/>
          <w:b/>
          <w:sz w:val="24"/>
          <w:szCs w:val="24"/>
        </w:rPr>
        <w:t>СТРУКТУРА ДОКЛАДА.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Доклад включает в себя аннотацию (введение), основную часть (текстовая часть по разделам, иллюстрированная графиками, диаграммами, таблицами и др.), заключение и приложения.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Доклад содержит в себе следующие основные материалы:</w:t>
      </w:r>
    </w:p>
    <w:p w:rsidR="00BD5B16" w:rsidRDefault="00BD5B16" w:rsidP="004757E5">
      <w:pPr>
        <w:numPr>
          <w:ilvl w:val="0"/>
          <w:numId w:val="3"/>
        </w:numPr>
        <w:tabs>
          <w:tab w:val="left" w:pos="426"/>
        </w:tabs>
        <w:spacing w:after="0"/>
        <w:contextualSpacing/>
        <w:jc w:val="both"/>
      </w:pPr>
      <w:proofErr w:type="gramStart"/>
      <w:r w:rsidRPr="004757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</w:t>
      </w:r>
      <w:r w:rsidRPr="004757E5">
        <w:rPr>
          <w:rFonts w:ascii="Times New Roman" w:eastAsia="Calibri" w:hAnsi="Times New Roman" w:cs="Times New Roman"/>
          <w:sz w:val="24"/>
          <w:szCs w:val="24"/>
        </w:rPr>
        <w:t xml:space="preserve"> (визитная карточка; особенности местонахождения; в </w:t>
      </w:r>
      <w:proofErr w:type="spellStart"/>
      <w:r w:rsidRPr="004757E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4757E5">
        <w:rPr>
          <w:rFonts w:ascii="Times New Roman" w:eastAsia="Calibri" w:hAnsi="Times New Roman" w:cs="Times New Roman"/>
          <w:sz w:val="24"/>
          <w:szCs w:val="24"/>
        </w:rPr>
        <w:t>. экономические, климатические, социальные, транспортные и др.; состав воспитанников; структура управления)</w:t>
      </w:r>
      <w:proofErr w:type="gramEnd"/>
    </w:p>
    <w:p w:rsidR="00BD5B16" w:rsidRPr="00BD5B16" w:rsidRDefault="00BD5B16" w:rsidP="00BD5B16">
      <w:pPr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5B16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организации </w:t>
      </w:r>
      <w:proofErr w:type="spellStart"/>
      <w:r w:rsidRPr="00BD5B16">
        <w:rPr>
          <w:rFonts w:ascii="Times New Roman" w:eastAsia="Calibri" w:hAnsi="Times New Roman" w:cs="Times New Roman"/>
          <w:b/>
          <w:sz w:val="24"/>
          <w:szCs w:val="24"/>
        </w:rPr>
        <w:t>воспитательно</w:t>
      </w:r>
      <w:proofErr w:type="spellEnd"/>
      <w:r w:rsidRPr="00BD5B16">
        <w:rPr>
          <w:rFonts w:ascii="Times New Roman" w:eastAsia="Calibri" w:hAnsi="Times New Roman" w:cs="Times New Roman"/>
          <w:b/>
          <w:sz w:val="24"/>
          <w:szCs w:val="24"/>
        </w:rPr>
        <w:t>-образовательного процесса</w:t>
      </w:r>
      <w:r w:rsidRPr="00BD5B16">
        <w:rPr>
          <w:rFonts w:ascii="Times New Roman" w:eastAsia="Calibri" w:hAnsi="Times New Roman" w:cs="Times New Roman"/>
          <w:sz w:val="24"/>
          <w:szCs w:val="24"/>
        </w:rPr>
        <w:t xml:space="preserve"> (краткое содержание воспитания и обучения детей; цели и задачи ГБДОУ; приоритетные направления; организация совместной деятельности с детьми; работа специалистов; организация совместной деятельности с родителями воспитанников; организация летнее-оздоровительной работы; участие в жизни района и города); условия осуществление </w:t>
      </w:r>
      <w:proofErr w:type="spellStart"/>
      <w:r w:rsidRPr="00BD5B16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D5B16">
        <w:rPr>
          <w:rFonts w:ascii="Times New Roman" w:eastAsia="Calibri" w:hAnsi="Times New Roman" w:cs="Times New Roman"/>
          <w:sz w:val="24"/>
          <w:szCs w:val="24"/>
        </w:rPr>
        <w:t>-образовательного процесса (организация предметно-развивающей среды в помещениях ГБДОУ; условия для прогулки;</w:t>
      </w:r>
      <w:proofErr w:type="gramEnd"/>
      <w:r w:rsidRPr="00BD5B16">
        <w:rPr>
          <w:rFonts w:ascii="Times New Roman" w:eastAsia="Calibri" w:hAnsi="Times New Roman" w:cs="Times New Roman"/>
          <w:sz w:val="24"/>
          <w:szCs w:val="24"/>
        </w:rPr>
        <w:t xml:space="preserve"> обеспечение безопасности жизни и деятельности ребенка в зданиях и на прогулочных площадках ГБДОУ; медицинское обслуживание; организация питания детей; материально-техническая база ГБДОУ)</w:t>
      </w:r>
    </w:p>
    <w:p w:rsidR="00BD5B16" w:rsidRPr="00BD5B16" w:rsidRDefault="00BD5B16" w:rsidP="00BD5B16">
      <w:pPr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b/>
          <w:sz w:val="24"/>
          <w:szCs w:val="24"/>
        </w:rPr>
        <w:t>кадровый потенциал (</w:t>
      </w:r>
      <w:r w:rsidRPr="00BD5B16">
        <w:rPr>
          <w:rFonts w:ascii="Times New Roman" w:eastAsia="Calibri" w:hAnsi="Times New Roman" w:cs="Times New Roman"/>
          <w:sz w:val="24"/>
          <w:szCs w:val="24"/>
        </w:rPr>
        <w:t>качественный и количественный состав; развитие кадрового потенциала);</w:t>
      </w:r>
    </w:p>
    <w:p w:rsidR="00BD5B16" w:rsidRPr="00BD5B16" w:rsidRDefault="00BD5B16" w:rsidP="00BD5B16">
      <w:pPr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b/>
          <w:sz w:val="24"/>
          <w:szCs w:val="24"/>
        </w:rPr>
        <w:t>финансовые ресурсы (</w:t>
      </w:r>
      <w:r w:rsidRPr="00BD5B16">
        <w:rPr>
          <w:rFonts w:ascii="Times New Roman" w:eastAsia="Calibri" w:hAnsi="Times New Roman" w:cs="Times New Roman"/>
          <w:sz w:val="24"/>
          <w:szCs w:val="24"/>
        </w:rPr>
        <w:t>бюджетное финансирование; распределение средств по источникам их получения; льготы для отдельных категорий воспитанников и условия их получения);</w:t>
      </w:r>
    </w:p>
    <w:p w:rsidR="00BD5B16" w:rsidRPr="00BD5B16" w:rsidRDefault="00BD5B16" w:rsidP="00BD5B16">
      <w:pPr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b/>
          <w:sz w:val="24"/>
          <w:szCs w:val="24"/>
        </w:rPr>
        <w:t>перспективы и планы развития (</w:t>
      </w:r>
      <w:r w:rsidRPr="00BD5B16">
        <w:rPr>
          <w:rFonts w:ascii="Times New Roman" w:eastAsia="Calibri" w:hAnsi="Times New Roman" w:cs="Times New Roman"/>
          <w:sz w:val="24"/>
          <w:szCs w:val="24"/>
        </w:rPr>
        <w:t>выводы по проведенному анализу; план развития и приоритетные задачи на следующий год).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B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5B16">
        <w:rPr>
          <w:rFonts w:ascii="Times New Roman" w:eastAsia="Calibri" w:hAnsi="Times New Roman" w:cs="Times New Roman"/>
          <w:sz w:val="24"/>
          <w:szCs w:val="24"/>
        </w:rPr>
        <w:t>Материалы компонуются в разделы ГБДОУ самостоятельно, названия разделов определяются логикой их формирования</w:t>
      </w:r>
      <w:r w:rsidRPr="00BD5B1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5B16">
        <w:rPr>
          <w:rFonts w:ascii="Times New Roman" w:eastAsia="Calibri" w:hAnsi="Times New Roman" w:cs="Times New Roman"/>
          <w:sz w:val="24"/>
          <w:szCs w:val="24"/>
        </w:rPr>
        <w:t>Информация по каждому из разделов предоставляется в сжатом виде, с использованием количественных данных, таблиц, списков, перечней. Текстовая часть каждого раздела минимизирована таким образом с тем, чтобы доклад был доступен и понятен для прочтения. Изложение не должно содержать в себе специальных терминов, принятых лишь в узких группах профессионалов (педагогов, экономистов, управленцев и др.)</w:t>
      </w:r>
    </w:p>
    <w:p w:rsidR="00BD5B16" w:rsidRPr="00BD5B16" w:rsidRDefault="00BD5B16" w:rsidP="004757E5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B16">
        <w:rPr>
          <w:rFonts w:ascii="Times New Roman" w:eastAsia="Calibri" w:hAnsi="Times New Roman" w:cs="Times New Roman"/>
          <w:b/>
          <w:sz w:val="24"/>
          <w:szCs w:val="24"/>
        </w:rPr>
        <w:t>ПОДГОТОВКА ДОКЛАДА,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 xml:space="preserve">В подготовке Доклада принимают участие представители всех групп участников </w:t>
      </w:r>
      <w:proofErr w:type="spellStart"/>
      <w:r w:rsidRPr="00BD5B16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D5B16">
        <w:rPr>
          <w:rFonts w:ascii="Times New Roman" w:eastAsia="Calibri" w:hAnsi="Times New Roman" w:cs="Times New Roman"/>
          <w:sz w:val="24"/>
          <w:szCs w:val="24"/>
        </w:rPr>
        <w:t>-образовательного процесса: педагоги, специалисты, администраторы.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Подготовка Доклада является длительным организационным процессом и включает в себя следующие этапы:</w:t>
      </w:r>
    </w:p>
    <w:p w:rsidR="00BD5B16" w:rsidRPr="00BD5B16" w:rsidRDefault="00BD5B16" w:rsidP="00BD5B1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утверждение состава и руководителя (координатора) рабочей группы, ответственного за подготовку материалов Доклада;</w:t>
      </w:r>
    </w:p>
    <w:p w:rsidR="00BD5B16" w:rsidRPr="00BD5B16" w:rsidRDefault="00BD5B16" w:rsidP="00BD5B1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утверждение плана графика работы по подготовке Доклада;</w:t>
      </w:r>
    </w:p>
    <w:p w:rsidR="00BD5B16" w:rsidRPr="00BD5B16" w:rsidRDefault="00BD5B16" w:rsidP="00BD5B1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разработку структуры Доклада;</w:t>
      </w:r>
    </w:p>
    <w:p w:rsidR="00BD5B16" w:rsidRPr="00BD5B16" w:rsidRDefault="00BD5B16" w:rsidP="00BD5B1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 xml:space="preserve">сбор необходимых для Доклада данных (в </w:t>
      </w:r>
      <w:proofErr w:type="spellStart"/>
      <w:r w:rsidRPr="00BD5B1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D5B16">
        <w:rPr>
          <w:rFonts w:ascii="Times New Roman" w:eastAsia="Calibri" w:hAnsi="Times New Roman" w:cs="Times New Roman"/>
          <w:sz w:val="24"/>
          <w:szCs w:val="24"/>
        </w:rPr>
        <w:t>. посредством опросов, анкетирования, иных социологических методов, мониторинга);</w:t>
      </w:r>
    </w:p>
    <w:p w:rsidR="00BD5B16" w:rsidRPr="00BD5B16" w:rsidRDefault="00BD5B16" w:rsidP="00BD5B1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написание всех отдельных разделов доклада, его аннотацию, сокращенных (например, для презентации, размещение на сайте ГБДОУ или публикации в местных СМИ) вариантов;</w:t>
      </w:r>
    </w:p>
    <w:p w:rsidR="00BD5B16" w:rsidRPr="00BD5B16" w:rsidRDefault="00BD5B16" w:rsidP="00BD5B1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представление проекта Доклада на расширенное заседание органа самоуправления ГБДОУ; обсуждение;</w:t>
      </w:r>
    </w:p>
    <w:p w:rsidR="00BD5B16" w:rsidRPr="00BD5B16" w:rsidRDefault="00BD5B16" w:rsidP="00BD5B1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доработку Доклада по результатам обсуждения;</w:t>
      </w:r>
    </w:p>
    <w:p w:rsidR="00BD5B16" w:rsidRPr="00BD5B16" w:rsidRDefault="00BD5B16" w:rsidP="00BD5B1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утверждение Доклада (в </w:t>
      </w:r>
      <w:proofErr w:type="spellStart"/>
      <w:r w:rsidRPr="00BD5B1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D5B16">
        <w:rPr>
          <w:rFonts w:ascii="Times New Roman" w:eastAsia="Calibri" w:hAnsi="Times New Roman" w:cs="Times New Roman"/>
          <w:sz w:val="24"/>
          <w:szCs w:val="24"/>
        </w:rPr>
        <w:t>. его сокращенного варианта) и подготовка его к публикации.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B16" w:rsidRPr="00BD5B16" w:rsidRDefault="00BD5B16" w:rsidP="004757E5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D5B16">
        <w:rPr>
          <w:rFonts w:ascii="Times New Roman" w:eastAsia="Calibri" w:hAnsi="Times New Roman" w:cs="Times New Roman"/>
          <w:b/>
          <w:sz w:val="24"/>
          <w:szCs w:val="24"/>
        </w:rPr>
        <w:t>ПУБЛИКАЦИЯ ДОКЛАДА</w:t>
      </w:r>
      <w:r w:rsidRPr="00BD5B16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 xml:space="preserve">Доклад публикуется и распространяется в формах, возможных </w:t>
      </w:r>
      <w:proofErr w:type="spellStart"/>
      <w:r w:rsidRPr="00BD5B16">
        <w:rPr>
          <w:rFonts w:ascii="Times New Roman" w:eastAsia="Calibri" w:hAnsi="Times New Roman" w:cs="Times New Roman"/>
          <w:sz w:val="24"/>
          <w:szCs w:val="24"/>
        </w:rPr>
        <w:t>дл</w:t>
      </w:r>
      <w:proofErr w:type="spellEnd"/>
      <w:r w:rsidRPr="00BD5B16">
        <w:rPr>
          <w:rFonts w:ascii="Times New Roman" w:eastAsia="Calibri" w:hAnsi="Times New Roman" w:cs="Times New Roman"/>
          <w:sz w:val="24"/>
          <w:szCs w:val="24"/>
        </w:rPr>
        <w:t xml:space="preserve"> ГБДОУ – в местных СМИ, в виде отдельной брошюры, средствами «малой полиграфии» (ксерокопирование), в сети Интернет и др.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Подготовленный и утвержденный Доклад публикуется и доводится до общественности в обязательном порядке на сайте ГБДОУ.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В целях публикации и презентации Доклада рекомендуются следующие формы:</w:t>
      </w:r>
    </w:p>
    <w:p w:rsidR="00BD5B16" w:rsidRPr="00BD5B16" w:rsidRDefault="00BD5B16" w:rsidP="00BD5B16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проведение специального общего родительского собрания (конференции), педагогического совета или (и) общего собрания работников образовательного учреждения;</w:t>
      </w:r>
    </w:p>
    <w:p w:rsidR="00BD5B16" w:rsidRPr="00BD5B16" w:rsidRDefault="00BD5B16" w:rsidP="00BD5B16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выпуск сборника (брошюры) с полным текстом доклада;</w:t>
      </w:r>
    </w:p>
    <w:p w:rsidR="00BD5B16" w:rsidRPr="00BD5B16" w:rsidRDefault="00BD5B16" w:rsidP="00BD5B16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направление электронного файла с текстом Доклада в семьи воспитанников, имеющих домашнюю электронную почту;</w:t>
      </w:r>
    </w:p>
    <w:p w:rsidR="00BD5B16" w:rsidRPr="00BD5B16" w:rsidRDefault="00BD5B16" w:rsidP="00BD5B16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публикация сокращенного варианта Доклада в СМИ;</w:t>
      </w:r>
    </w:p>
    <w:p w:rsidR="00BD5B16" w:rsidRPr="00BD5B16" w:rsidRDefault="00BD5B16" w:rsidP="00BD5B16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>распространение в микрорайоне информационных листков с кратким вариантом Доклада и указанием адреса сайта, где расположен полный текст Доклада.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B16">
        <w:rPr>
          <w:rFonts w:ascii="Times New Roman" w:eastAsia="Calibri" w:hAnsi="Times New Roman" w:cs="Times New Roman"/>
          <w:sz w:val="24"/>
          <w:szCs w:val="24"/>
        </w:rPr>
        <w:tab/>
        <w:t>Информирование общественности может производиться также через муниципальные информационно-методические центры, органы местной администрации.</w:t>
      </w:r>
    </w:p>
    <w:p w:rsidR="00BD5B16" w:rsidRPr="00BD5B16" w:rsidRDefault="00BD5B16" w:rsidP="00BD5B16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B16" w:rsidRDefault="00BD5B16">
      <w:r>
        <w:br w:type="page"/>
      </w:r>
    </w:p>
    <w:p w:rsidR="00CA2953" w:rsidRDefault="00BD5B16">
      <w:r>
        <w:rPr>
          <w:noProof/>
          <w:lang w:eastAsia="ru-RU"/>
        </w:rPr>
        <w:lastRenderedPageBreak/>
        <w:drawing>
          <wp:inline distT="0" distB="0" distL="0" distR="0">
            <wp:extent cx="5940425" cy="8190918"/>
            <wp:effectExtent l="0" t="0" r="0" b="0"/>
            <wp:docPr id="2" name="Рисунок 2" descr="C:\Users\Ирина\Desktop\Скан Положение новые на сайт 18.07.2016\О Публичном докладе ГБДОУ №12 Адмират р-н СПб\5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кан Положение новые на сайт 18.07.2016\О Публичном докладе ГБДОУ №12 Адмират р-н СПб\5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56F"/>
    <w:multiLevelType w:val="hybridMultilevel"/>
    <w:tmpl w:val="E6E20B40"/>
    <w:lvl w:ilvl="0" w:tplc="196EE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32FF"/>
    <w:multiLevelType w:val="hybridMultilevel"/>
    <w:tmpl w:val="19CADE2E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5206F"/>
    <w:multiLevelType w:val="hybridMultilevel"/>
    <w:tmpl w:val="153CF35A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27826"/>
    <w:multiLevelType w:val="hybridMultilevel"/>
    <w:tmpl w:val="2A94DFE2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F62F6"/>
    <w:multiLevelType w:val="hybridMultilevel"/>
    <w:tmpl w:val="6354E2B2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16"/>
    <w:rsid w:val="00321B12"/>
    <w:rsid w:val="004757E5"/>
    <w:rsid w:val="00890279"/>
    <w:rsid w:val="00BD5B16"/>
    <w:rsid w:val="00CA2953"/>
    <w:rsid w:val="00E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5</cp:revision>
  <dcterms:created xsi:type="dcterms:W3CDTF">2017-01-05T07:15:00Z</dcterms:created>
  <dcterms:modified xsi:type="dcterms:W3CDTF">2017-01-05T07:40:00Z</dcterms:modified>
</cp:coreProperties>
</file>