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EA6" w:rsidRDefault="00F52EA6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3175" b="635"/>
            <wp:docPr id="1" name="Рисунок 1" descr="C:\Users\Ирина\Desktop\Скан Положение новые на сайт 18.07.2016\О Комиссии по урегулированию споров между участниками образов отношен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 Комиссии по урегулированию споров между участниками образов отношен\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lastRenderedPageBreak/>
        <w:t>2.3. Представители от работников Образовательного учреждения избираются на Общем собрании работников Образовательного учреждения.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2.4. Положение о Комисс</w:t>
      </w:r>
      <w:proofErr w:type="gramStart"/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ии и ее</w:t>
      </w:r>
      <w:proofErr w:type="gramEnd"/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состав утверждаются приказом заведующего Образовательного учреждения.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Заведующий детским садом не может входить в состав Комиссии.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2.5. Срок полномочий Комиссии составляет 1 год. По окончании срока полномочий Комиссии члены Комиссии не могут быть переизбраны на очередной срок.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2.6. Досрочное прекращение полномочий члена Комиссии осуществляется в следующих случаях: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на основании личного заявления члена Комиссии об исключении из его состава;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 случае отчисления из Образовательного учреждения обучающегося, родителем (законным представителем) которого является член Комиссии;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 случае увольнения работника Образовательного учреждения - члена Комиссии;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 случае отсутствия члена Комиссии на заседаниях Комиссии более трех раз - на основании решения большинства членов Комиссии.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2.7. Члены Комиссии осуществляют свою деятельность на безвозмездной основе.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2.8. Заседание Комиссии считается правомочным, если на нем присутствует не менее одного представителя от </w:t>
      </w:r>
      <w:proofErr w:type="gramStart"/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указанных</w:t>
      </w:r>
      <w:proofErr w:type="gramEnd"/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в </w:t>
      </w:r>
      <w:hyperlink w:anchor="Par41" w:history="1">
        <w:r w:rsidRPr="00F52EA6">
          <w:rPr>
            <w:rFonts w:ascii="Times New Roman" w:eastAsia="Times New Roman" w:hAnsi="Times New Roman" w:cs="Calibri"/>
            <w:sz w:val="24"/>
            <w:szCs w:val="24"/>
            <w:lang w:eastAsia="ru-RU"/>
          </w:rPr>
          <w:t>пункте 2.1</w:t>
        </w:r>
      </w:hyperlink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настоящего Положения.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2.9. Первое заседание Комиссии проводится в течение трех рабочих дней с момента утверждения состава Комиссии.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2.10. На первом заседании Комиссии избирается председатель и секретарь Комиссии путем открытого голосования большинством голосов из числа членов Комиссии.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2.11. Руководство Комиссией осуществляет председатель Комиссии. Секретарь Комиссии ведет протокол заседания Комиссии, который хранится в Образовательном учреждении три года.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2.12. Заседания Комиссии проводятся по мере необходимости. Решение о проведении заседания Комиссии принимается председателем Комиссии на основании письменного обращения участника образовательных отношений (далее - обращение) в Комиссию, не позднее трех рабочих дней с момента поступления указанного обращения в Комиссию.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2.13. В обращении в обязательном порядке указываются фамилия, имя, отчество лица, подавшего обращение; почтовый адрес, по которому должно быть направлено решение Комиссии; факты и события, нарушившие права участников образовательных отношений; время и место их совершения; личная подпись и дата. К обращению могут быть приложены документы или иные материалы, подтверждающие указанные нарушения. Анонимные обращения Комиссией не рассматриваются.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Обращение регистрируется секретарем Комиссии в журнале регистрации поступивших обращений.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2.14. Комиссия принимает решения не позднее тридцати календарных дней с момента поступления обращения в Комиссию.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bookmarkStart w:id="0" w:name="Par65"/>
      <w:bookmarkEnd w:id="0"/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3. Порядок принятия решений Комиссии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3.1. Все члены Комиссии при принятии решения обладают равными правами. Комиссия принимает решение простым большинством голосов членов, присутствующих на заседании Комиссии.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3.2. В решении Комиссии должно быть указано: состав Комиссии; место принятия Комиссией решения; участники образовательных отношений, их пояснения; предмет обращения; доказательства, подтверждающие или опровергающие нарушения; выводы Комиссии; ссылки на нормы действующего законодательства, на основании которых Комиссия приняла решение; сроки исполнения решения Комиссии, а также срок и порядок обжалования решения Комиссии.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lastRenderedPageBreak/>
        <w:t>3.3. Решение Комиссии подписывается всеми членами Комиссии, присутствовавшими на заседании.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3.4. Решение Комиссии обязательно для исполнения всеми участниками образовательных отношений и подлежит исполнению в сроки, предусмотренные указанным решением.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3.5. Решение Комиссии может быть обжаловано в порядке, установленном действующим законодательством.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bookmarkStart w:id="1" w:name="Par73"/>
      <w:bookmarkEnd w:id="1"/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4. Права и обязанности Комиссии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4.1. Комиссия вправе приглашать на заседания и заслушивать участников образовательных отношений, имеющих отношение к фактам и событиям, указанным в обращении, а также запрашивать необходимые документы и материалы для объективного и всестороннего рассмотрения обращения.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Неявка указанных лиц на заседание Комиссии либо их отказ от дачи пояснений, документов и материалов не являются препятствием для рассмотрения обращения или информации по существу.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52EA6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4.2. Комиссия обязана рассматривать обращение и принимать решение в соответствии с действующим законодательством в сроки, установленные настоящим Положением.</w:t>
      </w:r>
    </w:p>
    <w:p w:rsidR="00F52EA6" w:rsidRPr="00F52EA6" w:rsidRDefault="00F52EA6" w:rsidP="00F52E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F52EA6" w:rsidRDefault="00F52EA6">
      <w:r>
        <w:br w:type="page"/>
      </w:r>
    </w:p>
    <w:p w:rsidR="00EA1CD4" w:rsidRDefault="00F52EA6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 Комиссии по урегулированию споров между участниками образов отношен\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 Комиссии по урегулированию споров между участниками образов отношен\4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EA1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EA6"/>
    <w:rsid w:val="00EA1CD4"/>
    <w:rsid w:val="00F5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2016-07-21T08:43:00Z</dcterms:created>
  <dcterms:modified xsi:type="dcterms:W3CDTF">2016-07-21T08:47:00Z</dcterms:modified>
</cp:coreProperties>
</file>