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AA57DC">
      <w:pPr>
        <w:rPr>
          <w:rFonts w:ascii="Times New Roman" w:hAnsi="Times New Roman"/>
          <w:sz w:val="20"/>
          <w:szCs w:val="20"/>
        </w:rPr>
      </w:pPr>
    </w:p>
    <w:p w:rsidR="00AA57DC" w:rsidRPr="00AA57DC" w:rsidRDefault="00AA57DC" w:rsidP="00AA57DC">
      <w:pPr>
        <w:rPr>
          <w:rFonts w:ascii="Times New Roman" w:hAnsi="Times New Roman"/>
          <w:sz w:val="20"/>
          <w:szCs w:val="20"/>
        </w:rPr>
      </w:pPr>
    </w:p>
    <w:p w:rsidR="00AA57DC" w:rsidRPr="00AA57DC" w:rsidRDefault="00AA57DC" w:rsidP="00AA57DC">
      <w:pPr>
        <w:rPr>
          <w:rFonts w:ascii="Times New Roman" w:hAnsi="Times New Roman"/>
          <w:sz w:val="20"/>
          <w:szCs w:val="20"/>
        </w:rPr>
      </w:pPr>
    </w:p>
    <w:p w:rsidR="00AA57DC" w:rsidRPr="00AA57DC" w:rsidRDefault="00AA57DC" w:rsidP="00AA57DC">
      <w:pPr>
        <w:rPr>
          <w:rFonts w:ascii="Times New Roman" w:hAnsi="Times New Roman"/>
          <w:sz w:val="20"/>
          <w:szCs w:val="20"/>
        </w:rPr>
      </w:pPr>
    </w:p>
    <w:p w:rsidR="00AA57DC" w:rsidRPr="00AA57DC" w:rsidRDefault="00AA57DC" w:rsidP="00AA57DC">
      <w:pPr>
        <w:rPr>
          <w:rFonts w:ascii="Times New Roman" w:hAnsi="Times New Roman"/>
          <w:sz w:val="20"/>
          <w:szCs w:val="20"/>
        </w:rPr>
      </w:pPr>
    </w:p>
    <w:p w:rsidR="00AA57DC" w:rsidRPr="00AA57DC" w:rsidRDefault="00AA57DC" w:rsidP="00AA57DC">
      <w:pPr>
        <w:tabs>
          <w:tab w:val="left" w:pos="3915"/>
        </w:tabs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                          </w:t>
      </w:r>
      <w:r w:rsidRPr="00AA57DC">
        <w:rPr>
          <w:rFonts w:ascii="Times New Roman" w:hAnsi="Times New Roman"/>
          <w:sz w:val="20"/>
          <w:szCs w:val="20"/>
        </w:rPr>
        <w:t xml:space="preserve">  </w:t>
      </w:r>
      <w:r w:rsidRPr="00AA57DC">
        <w:rPr>
          <w:rFonts w:ascii="Times New Roman" w:hAnsi="Times New Roman"/>
          <w:b/>
          <w:szCs w:val="20"/>
        </w:rPr>
        <w:t>«УТВЕРЖДАЮ»</w:t>
      </w:r>
    </w:p>
    <w:p w:rsidR="00AA57DC" w:rsidRPr="00AA57DC" w:rsidRDefault="00AA57DC" w:rsidP="00AA57DC">
      <w:pPr>
        <w:rPr>
          <w:rFonts w:ascii="Times New Roman" w:hAnsi="Times New Roman"/>
          <w:szCs w:val="20"/>
        </w:rPr>
      </w:pPr>
      <w:r w:rsidRPr="00AA57DC">
        <w:rPr>
          <w:rFonts w:ascii="Times New Roman" w:hAnsi="Times New Roman"/>
          <w:szCs w:val="20"/>
        </w:rPr>
        <w:t xml:space="preserve">                                                                                               Заведующий структурным подразделением</w:t>
      </w:r>
    </w:p>
    <w:p w:rsidR="00AA57DC" w:rsidRPr="00AA57DC" w:rsidRDefault="00AA57DC" w:rsidP="00AA57DC">
      <w:pPr>
        <w:rPr>
          <w:rFonts w:ascii="Times New Roman" w:hAnsi="Times New Roman"/>
          <w:szCs w:val="20"/>
        </w:rPr>
      </w:pPr>
      <w:r w:rsidRPr="00AA57DC">
        <w:rPr>
          <w:rFonts w:ascii="Times New Roman" w:hAnsi="Times New Roman"/>
          <w:szCs w:val="20"/>
        </w:rPr>
        <w:t xml:space="preserve">                                                                                              " Институт общего образования СПб АППО"</w:t>
      </w:r>
    </w:p>
    <w:p w:rsidR="00AA57DC" w:rsidRPr="00AA57DC" w:rsidRDefault="00AA57DC" w:rsidP="00AA57DC">
      <w:pPr>
        <w:rPr>
          <w:rFonts w:ascii="Times New Roman" w:hAnsi="Times New Roman"/>
          <w:szCs w:val="20"/>
        </w:rPr>
      </w:pPr>
      <w:r w:rsidRPr="00AA57DC"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/</w:t>
      </w:r>
      <w:proofErr w:type="spellStart"/>
      <w:r w:rsidRPr="00AA57DC">
        <w:rPr>
          <w:rFonts w:ascii="Times New Roman" w:hAnsi="Times New Roman"/>
          <w:szCs w:val="20"/>
        </w:rPr>
        <w:t>Е.В.Иваньшина</w:t>
      </w:r>
      <w:proofErr w:type="spellEnd"/>
      <w:r w:rsidRPr="00AA57DC">
        <w:rPr>
          <w:rFonts w:ascii="Times New Roman" w:hAnsi="Times New Roman"/>
          <w:szCs w:val="20"/>
        </w:rPr>
        <w:t>/</w:t>
      </w:r>
    </w:p>
    <w:p w:rsidR="00AA57DC" w:rsidRDefault="00AA57DC">
      <w:pPr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Pr="00AA57DC" w:rsidRDefault="00AA57DC" w:rsidP="00AA57DC">
      <w:pPr>
        <w:pStyle w:val="a6"/>
        <w:ind w:left="-426"/>
        <w:jc w:val="center"/>
        <w:rPr>
          <w:rFonts w:ascii="Times New Roman" w:hAnsi="Times New Roman"/>
          <w:b/>
          <w:sz w:val="32"/>
          <w:szCs w:val="20"/>
        </w:rPr>
      </w:pPr>
      <w:r w:rsidRPr="00AA57DC">
        <w:rPr>
          <w:rFonts w:ascii="Times New Roman" w:hAnsi="Times New Roman"/>
          <w:b/>
          <w:sz w:val="32"/>
          <w:szCs w:val="20"/>
        </w:rPr>
        <w:t>ПОЛОЖЕНИЕ</w:t>
      </w:r>
    </w:p>
    <w:p w:rsidR="00AA57DC" w:rsidRDefault="00AA57DC" w:rsidP="00AA57DC">
      <w:pPr>
        <w:pStyle w:val="a6"/>
        <w:ind w:left="-426"/>
        <w:jc w:val="center"/>
        <w:rPr>
          <w:rFonts w:ascii="Times New Roman" w:hAnsi="Times New Roman"/>
          <w:b/>
          <w:sz w:val="32"/>
          <w:szCs w:val="20"/>
        </w:rPr>
      </w:pPr>
      <w:r w:rsidRPr="00AA57DC">
        <w:rPr>
          <w:rFonts w:ascii="Times New Roman" w:hAnsi="Times New Roman"/>
          <w:b/>
          <w:sz w:val="32"/>
          <w:szCs w:val="20"/>
        </w:rPr>
        <w:t>о городском конкурсе ораторского искусства</w:t>
      </w:r>
    </w:p>
    <w:p w:rsidR="00AA57DC" w:rsidRPr="00AA57DC" w:rsidRDefault="00AA57DC" w:rsidP="00AA57DC">
      <w:pPr>
        <w:pStyle w:val="a6"/>
        <w:ind w:left="-426"/>
        <w:jc w:val="center"/>
        <w:rPr>
          <w:rFonts w:ascii="Times New Roman" w:hAnsi="Times New Roman"/>
          <w:b/>
          <w:sz w:val="32"/>
          <w:szCs w:val="20"/>
        </w:rPr>
      </w:pPr>
      <w:r w:rsidRPr="00AA57DC">
        <w:rPr>
          <w:rFonts w:ascii="Times New Roman" w:hAnsi="Times New Roman"/>
          <w:b/>
          <w:sz w:val="32"/>
          <w:szCs w:val="20"/>
        </w:rPr>
        <w:t>“</w:t>
      </w:r>
      <w:proofErr w:type="spellStart"/>
      <w:r w:rsidRPr="00AA57DC">
        <w:rPr>
          <w:rFonts w:ascii="Times New Roman" w:hAnsi="Times New Roman"/>
          <w:b/>
          <w:sz w:val="32"/>
          <w:szCs w:val="20"/>
        </w:rPr>
        <w:t>The</w:t>
      </w:r>
      <w:proofErr w:type="spellEnd"/>
      <w:r w:rsidRPr="00AA57DC">
        <w:rPr>
          <w:rFonts w:ascii="Times New Roman" w:hAnsi="Times New Roman"/>
          <w:b/>
          <w:sz w:val="32"/>
          <w:szCs w:val="20"/>
        </w:rPr>
        <w:t xml:space="preserve"> </w:t>
      </w:r>
      <w:proofErr w:type="spellStart"/>
      <w:r w:rsidRPr="00AA57DC">
        <w:rPr>
          <w:rFonts w:ascii="Times New Roman" w:hAnsi="Times New Roman"/>
          <w:b/>
          <w:sz w:val="32"/>
          <w:szCs w:val="20"/>
        </w:rPr>
        <w:t>Orator</w:t>
      </w:r>
      <w:proofErr w:type="spellEnd"/>
      <w:r w:rsidRPr="00AA57DC">
        <w:rPr>
          <w:rFonts w:ascii="Times New Roman" w:hAnsi="Times New Roman"/>
          <w:b/>
          <w:sz w:val="32"/>
          <w:szCs w:val="20"/>
        </w:rPr>
        <w:t xml:space="preserve"> </w:t>
      </w:r>
      <w:proofErr w:type="spellStart"/>
      <w:r w:rsidRPr="00AA57DC">
        <w:rPr>
          <w:rFonts w:ascii="Times New Roman" w:hAnsi="Times New Roman"/>
          <w:b/>
          <w:sz w:val="32"/>
          <w:szCs w:val="20"/>
        </w:rPr>
        <w:t>Club</w:t>
      </w:r>
      <w:proofErr w:type="spellEnd"/>
      <w:r w:rsidRPr="00AA57DC">
        <w:rPr>
          <w:rFonts w:ascii="Times New Roman" w:hAnsi="Times New Roman"/>
          <w:b/>
          <w:sz w:val="32"/>
          <w:szCs w:val="20"/>
        </w:rPr>
        <w:t>”</w:t>
      </w: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P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4"/>
          <w:szCs w:val="20"/>
        </w:rPr>
      </w:pPr>
      <w:r w:rsidRPr="00AA57DC">
        <w:rPr>
          <w:rFonts w:ascii="Times New Roman" w:hAnsi="Times New Roman"/>
          <w:sz w:val="24"/>
          <w:szCs w:val="20"/>
        </w:rPr>
        <w:t>Санкт –Петербург</w:t>
      </w:r>
    </w:p>
    <w:p w:rsidR="00AA57DC" w:rsidRP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4"/>
          <w:szCs w:val="20"/>
        </w:rPr>
      </w:pPr>
      <w:r w:rsidRPr="00AA57DC">
        <w:rPr>
          <w:rFonts w:ascii="Times New Roman" w:hAnsi="Times New Roman"/>
          <w:sz w:val="24"/>
          <w:szCs w:val="20"/>
        </w:rPr>
        <w:t>20</w:t>
      </w:r>
      <w:r w:rsidR="009D6452">
        <w:rPr>
          <w:rFonts w:ascii="Times New Roman" w:hAnsi="Times New Roman"/>
          <w:sz w:val="24"/>
          <w:szCs w:val="20"/>
        </w:rPr>
        <w:t>20</w:t>
      </w:r>
    </w:p>
    <w:p w:rsidR="00AA57DC" w:rsidRP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4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AA57DC" w:rsidRDefault="00AA57DC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</w:p>
    <w:p w:rsidR="005C3DA2" w:rsidRPr="0011269D" w:rsidRDefault="005C3DA2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  <w:r w:rsidRPr="0011269D">
        <w:rPr>
          <w:rFonts w:ascii="Times New Roman" w:hAnsi="Times New Roman"/>
          <w:sz w:val="20"/>
          <w:szCs w:val="20"/>
        </w:rPr>
        <w:lastRenderedPageBreak/>
        <w:t>Правительство Санкт-Петербурга</w:t>
      </w:r>
    </w:p>
    <w:p w:rsidR="005C3DA2" w:rsidRPr="0011269D" w:rsidRDefault="005C3DA2" w:rsidP="005C3DA2">
      <w:pPr>
        <w:pStyle w:val="a6"/>
        <w:ind w:left="-426"/>
        <w:jc w:val="center"/>
        <w:rPr>
          <w:rFonts w:ascii="Times New Roman" w:hAnsi="Times New Roman"/>
          <w:sz w:val="20"/>
          <w:szCs w:val="20"/>
        </w:rPr>
      </w:pPr>
      <w:r w:rsidRPr="0011269D">
        <w:rPr>
          <w:rFonts w:ascii="Times New Roman" w:hAnsi="Times New Roman"/>
          <w:sz w:val="20"/>
          <w:szCs w:val="20"/>
        </w:rPr>
        <w:t>Комитет по образованию</w:t>
      </w:r>
    </w:p>
    <w:p w:rsidR="005C3DA2" w:rsidRDefault="005C3DA2" w:rsidP="00C409A2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94615</wp:posOffset>
            </wp:positionV>
            <wp:extent cx="307975" cy="278765"/>
            <wp:effectExtent l="19050" t="0" r="0" b="0"/>
            <wp:wrapTight wrapText="bothSides">
              <wp:wrapPolygon edited="0">
                <wp:start x="-1336" y="0"/>
                <wp:lineTo x="-1336" y="20665"/>
                <wp:lineTo x="21377" y="20665"/>
                <wp:lineTo x="21377" y="0"/>
                <wp:lineTo x="-1336" y="0"/>
              </wp:wrapPolygon>
            </wp:wrapTight>
            <wp:docPr id="4" name="Рисунок 6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~AUT0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DA2" w:rsidRPr="005C3DA2" w:rsidRDefault="005C3DA2" w:rsidP="00C409A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409A2" w:rsidRPr="00385FFF" w:rsidRDefault="00C409A2" w:rsidP="00C409A2">
      <w:pPr>
        <w:pStyle w:val="a6"/>
        <w:jc w:val="center"/>
        <w:rPr>
          <w:rFonts w:ascii="Times New Roman" w:hAnsi="Times New Roman"/>
        </w:rPr>
      </w:pPr>
      <w:r w:rsidRPr="00385FFF">
        <w:rPr>
          <w:rFonts w:ascii="Times New Roman" w:hAnsi="Times New Roman"/>
        </w:rPr>
        <w:t>Информационно-методический центр Красносельского района Санкт-Петербурга</w:t>
      </w:r>
    </w:p>
    <w:p w:rsidR="00C409A2" w:rsidRPr="004B7874" w:rsidRDefault="00C409A2" w:rsidP="00C409A2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:rsidR="00C409A2" w:rsidRPr="00385FFF" w:rsidRDefault="00C409A2" w:rsidP="00C409A2">
      <w:pPr>
        <w:pStyle w:val="a6"/>
        <w:jc w:val="center"/>
        <w:rPr>
          <w:rFonts w:ascii="Times New Roman" w:hAnsi="Times New Roman"/>
        </w:rPr>
      </w:pPr>
      <w:r w:rsidRPr="00385FFF">
        <w:rPr>
          <w:rFonts w:ascii="Times New Roman" w:hAnsi="Times New Roman"/>
        </w:rPr>
        <w:t>Государственное бюджетное общеобразовательное учреждение</w:t>
      </w:r>
    </w:p>
    <w:p w:rsidR="00C409A2" w:rsidRPr="00385FFF" w:rsidRDefault="00C409A2" w:rsidP="00C409A2">
      <w:pPr>
        <w:pStyle w:val="a6"/>
        <w:jc w:val="center"/>
        <w:rPr>
          <w:rFonts w:ascii="Times New Roman" w:hAnsi="Times New Roman"/>
        </w:rPr>
      </w:pPr>
      <w:r w:rsidRPr="00385FFF">
        <w:rPr>
          <w:rFonts w:ascii="Times New Roman" w:hAnsi="Times New Roman"/>
        </w:rPr>
        <w:t xml:space="preserve">средняя общеобразовательная школа №548 с углублённым изучением английского языка </w:t>
      </w:r>
    </w:p>
    <w:p w:rsidR="00C409A2" w:rsidRPr="00756BAF" w:rsidRDefault="00C409A2" w:rsidP="00C409A2">
      <w:pPr>
        <w:pStyle w:val="a6"/>
        <w:jc w:val="center"/>
        <w:rPr>
          <w:rFonts w:ascii="Times New Roman" w:hAnsi="Times New Roman"/>
        </w:rPr>
      </w:pPr>
      <w:r w:rsidRPr="00385FFF">
        <w:rPr>
          <w:rFonts w:ascii="Times New Roman" w:hAnsi="Times New Roman"/>
        </w:rPr>
        <w:t>Красносельского района Санкт-Петербурга</w:t>
      </w:r>
    </w:p>
    <w:p w:rsidR="00441756" w:rsidRPr="00756BAF" w:rsidRDefault="00441756" w:rsidP="00C409A2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:rsidR="00441756" w:rsidRPr="00441756" w:rsidRDefault="00441756" w:rsidP="00C409A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63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079"/>
        <w:gridCol w:w="1135"/>
      </w:tblGrid>
      <w:tr w:rsidR="00441756" w:rsidTr="00441756">
        <w:trPr>
          <w:trHeight w:val="365"/>
        </w:trPr>
        <w:tc>
          <w:tcPr>
            <w:tcW w:w="1419" w:type="dxa"/>
          </w:tcPr>
          <w:p w:rsidR="00441756" w:rsidRDefault="00441756" w:rsidP="006640CF">
            <w:pPr>
              <w:pStyle w:val="Default"/>
              <w:jc w:val="center"/>
              <w:rPr>
                <w:noProof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441756" w:rsidRPr="00133CFA" w:rsidRDefault="00441756" w:rsidP="00C409A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441756" w:rsidRPr="00765891" w:rsidRDefault="00441756" w:rsidP="006640CF">
            <w:pPr>
              <w:pStyle w:val="Default"/>
              <w:jc w:val="center"/>
              <w:rPr>
                <w:noProof/>
                <w:sz w:val="23"/>
                <w:szCs w:val="23"/>
                <w:lang w:eastAsia="ru-RU"/>
              </w:rPr>
            </w:pPr>
          </w:p>
        </w:tc>
      </w:tr>
      <w:tr w:rsidR="00C409A2" w:rsidTr="00CE0ED7">
        <w:trPr>
          <w:trHeight w:val="1211"/>
        </w:trPr>
        <w:tc>
          <w:tcPr>
            <w:tcW w:w="1419" w:type="dxa"/>
          </w:tcPr>
          <w:p w:rsidR="00C409A2" w:rsidRPr="00765891" w:rsidRDefault="00C409A2" w:rsidP="006640CF">
            <w:pPr>
              <w:pStyle w:val="Defaul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3677" cy="653000"/>
                  <wp:effectExtent l="0" t="0" r="3073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354" cy="660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vAlign w:val="center"/>
          </w:tcPr>
          <w:p w:rsidR="00C409A2" w:rsidRPr="00133CFA" w:rsidRDefault="00C409A2" w:rsidP="00C409A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C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C409A2" w:rsidRDefault="00C409A2" w:rsidP="00C409A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C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D607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городск</w:t>
            </w:r>
            <w:r w:rsidRPr="00133C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конкурсе ораторского искусства</w:t>
            </w:r>
          </w:p>
          <w:p w:rsidR="00C409A2" w:rsidRPr="00C409A2" w:rsidRDefault="00C409A2" w:rsidP="00C409A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2E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The</w:t>
            </w:r>
            <w:r w:rsidR="00D607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Orator</w:t>
            </w:r>
            <w:r w:rsidR="00D607C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Club</w:t>
            </w:r>
            <w:r w:rsidRPr="008A2E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135" w:type="dxa"/>
          </w:tcPr>
          <w:p w:rsidR="00C409A2" w:rsidRDefault="00C409A2" w:rsidP="006640CF">
            <w:pPr>
              <w:pStyle w:val="Default"/>
              <w:jc w:val="center"/>
              <w:rPr>
                <w:sz w:val="23"/>
                <w:szCs w:val="23"/>
              </w:rPr>
            </w:pPr>
            <w:r w:rsidRPr="00765891"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626807" cy="626807"/>
                  <wp:effectExtent l="19050" t="0" r="1843" b="0"/>
                  <wp:docPr id="1" name="Рисунок 4" descr="http://www.ckc.org.uk/wp-content/uploads/2015/01/Red-man-spea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kc.org.uk/wp-content/uploads/2015/01/Red-man-spea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26" cy="643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264" w:rsidRPr="00123264" w:rsidRDefault="00123264" w:rsidP="0012326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b/>
          <w:sz w:val="28"/>
          <w:szCs w:val="28"/>
          <w:lang w:eastAsia="ru-RU"/>
        </w:rPr>
        <w:t>1. Цели и задачи</w:t>
      </w:r>
    </w:p>
    <w:p w:rsidR="00001685" w:rsidRDefault="00123264" w:rsidP="0012326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1.1. Общий порядок организации и проведения </w:t>
      </w:r>
      <w:r w:rsidR="00001685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ораторского искусства </w:t>
      </w:r>
      <w:r w:rsidR="008A2E2C" w:rsidRPr="008A2E2C">
        <w:rPr>
          <w:rFonts w:ascii="Times New Roman" w:hAnsi="Times New Roman" w:cs="Times New Roman"/>
          <w:sz w:val="28"/>
          <w:szCs w:val="28"/>
          <w:lang w:eastAsia="ru-RU"/>
        </w:rPr>
        <w:t>“</w:t>
      </w:r>
      <w:r w:rsidR="008A2E2C" w:rsidRPr="008A2E2C">
        <w:rPr>
          <w:rFonts w:ascii="Times New Roman" w:hAnsi="Times New Roman" w:cs="Times New Roman"/>
          <w:sz w:val="28"/>
          <w:szCs w:val="28"/>
          <w:lang w:val="en-US" w:eastAsia="ru-RU"/>
        </w:rPr>
        <w:t>The</w:t>
      </w:r>
      <w:r w:rsidR="00D607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2E2C" w:rsidRPr="008A2E2C">
        <w:rPr>
          <w:rFonts w:ascii="Times New Roman" w:hAnsi="Times New Roman" w:cs="Times New Roman"/>
          <w:sz w:val="28"/>
          <w:szCs w:val="28"/>
          <w:lang w:val="en-US" w:eastAsia="ru-RU"/>
        </w:rPr>
        <w:t>Orator</w:t>
      </w:r>
      <w:r w:rsidR="00D607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2E2C" w:rsidRPr="008A2E2C">
        <w:rPr>
          <w:rFonts w:ascii="Times New Roman" w:hAnsi="Times New Roman" w:cs="Times New Roman"/>
          <w:sz w:val="28"/>
          <w:szCs w:val="28"/>
          <w:lang w:val="en-US" w:eastAsia="ru-RU"/>
        </w:rPr>
        <w:t>Club</w:t>
      </w:r>
      <w:r w:rsidR="008A2E2C" w:rsidRPr="008A2E2C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Конкурс) определяется настоящим положением. </w:t>
      </w:r>
    </w:p>
    <w:p w:rsidR="00307254" w:rsidRPr="00307254" w:rsidRDefault="00307254" w:rsidP="0012326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07254">
        <w:rPr>
          <w:rFonts w:ascii="Times New Roman" w:hAnsi="Times New Roman" w:cs="Times New Roman"/>
          <w:sz w:val="28"/>
          <w:szCs w:val="28"/>
        </w:rPr>
        <w:t>Организация и проведение Конкурса регламентируются Законом Российской Федерации «Об образовании», Постановлением Правительства Российской Федерации «Об утверждении Правил выявления детей, проявивших выдающиеся способности, сопровождения и мониторинга их дальнейшего развития» от 17.11.2015 № 1239</w:t>
      </w:r>
    </w:p>
    <w:p w:rsidR="002D29C2" w:rsidRPr="00001685" w:rsidRDefault="00123264" w:rsidP="0012326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0725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23264">
        <w:rPr>
          <w:rFonts w:ascii="Times New Roman" w:hAnsi="Times New Roman" w:cs="Times New Roman"/>
          <w:sz w:val="28"/>
          <w:szCs w:val="28"/>
          <w:lang w:eastAsia="ru-RU"/>
        </w:rPr>
        <w:t>. Основными целями Конкурса являются:</w:t>
      </w:r>
      <w:r w:rsidR="00B14A9C" w:rsidRPr="00B14A9C">
        <w:rPr>
          <w:rFonts w:ascii="Times New Roman" w:hAnsi="Times New Roman" w:cs="Times New Roman"/>
          <w:sz w:val="28"/>
          <w:szCs w:val="28"/>
        </w:rPr>
        <w:t xml:space="preserve"> выявление и поддержка одаренных обучающихся в области ораторского искусства и развитие их творческой индивидуальности</w:t>
      </w:r>
      <w:r w:rsidR="00B14A9C">
        <w:rPr>
          <w:rFonts w:ascii="Times New Roman" w:hAnsi="Times New Roman" w:cs="Times New Roman"/>
          <w:sz w:val="28"/>
          <w:szCs w:val="28"/>
        </w:rPr>
        <w:t xml:space="preserve">; </w:t>
      </w:r>
      <w:r w:rsidR="00B14A9C" w:rsidRPr="00B14A9C">
        <w:rPr>
          <w:rFonts w:ascii="Times New Roman" w:hAnsi="Times New Roman" w:cs="Times New Roman"/>
          <w:sz w:val="28"/>
          <w:szCs w:val="28"/>
        </w:rPr>
        <w:t>популяризация ораторского искусства, идеи об основополагающей роли языка в культуре</w:t>
      </w:r>
      <w:r w:rsidR="00001685">
        <w:rPr>
          <w:rFonts w:ascii="Times New Roman" w:hAnsi="Times New Roman" w:cs="Times New Roman"/>
          <w:sz w:val="28"/>
          <w:szCs w:val="28"/>
        </w:rPr>
        <w:t>.</w:t>
      </w:r>
    </w:p>
    <w:p w:rsidR="00B14A9C" w:rsidRDefault="00B14A9C" w:rsidP="0012326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 Задачи Конкурса:</w:t>
      </w:r>
    </w:p>
    <w:p w:rsidR="002D29C2" w:rsidRDefault="002D29C2" w:rsidP="002D29C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общего уровня свободного владения английским языком среди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 9-11 классов;</w:t>
      </w:r>
    </w:p>
    <w:p w:rsidR="002D29C2" w:rsidRDefault="002D29C2" w:rsidP="002D29C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навыков</w:t>
      </w:r>
      <w:r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 убеждения, умения ярко выражать свои мысли, работать с аудиторией, грамотно пользоваться мимикой и жестами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29C2" w:rsidRDefault="002D29C2" w:rsidP="002D29C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уровня</w:t>
      </w:r>
      <w:r w:rsidRPr="00123264">
        <w:rPr>
          <w:rFonts w:ascii="Times New Roman" w:hAnsi="Times New Roman" w:cs="Times New Roman"/>
          <w:sz w:val="28"/>
          <w:szCs w:val="28"/>
          <w:lang w:eastAsia="ru-RU"/>
        </w:rPr>
        <w:t>духовного потенциала и эрудиции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23264" w:rsidRDefault="002D29C2" w:rsidP="002D29C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 поощрение личностного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роста</w:t>
      </w:r>
      <w:r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 и внутренней свободы</w:t>
      </w:r>
      <w:r w:rsidR="00123264"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14A9C" w:rsidRPr="00B14A9C" w:rsidRDefault="00B14A9C" w:rsidP="00B14A9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A9C">
        <w:rPr>
          <w:rFonts w:ascii="Times New Roman" w:hAnsi="Times New Roman" w:cs="Times New Roman"/>
          <w:sz w:val="28"/>
          <w:szCs w:val="28"/>
        </w:rPr>
        <w:t>формирование активной гражданской позиции обучающихся, помощь в осознании возможности влияния на общественные процессы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публичной речи</w:t>
      </w:r>
      <w:r w:rsidRPr="00B14A9C">
        <w:rPr>
          <w:rFonts w:ascii="Times New Roman" w:hAnsi="Times New Roman" w:cs="Times New Roman"/>
          <w:sz w:val="28"/>
          <w:szCs w:val="28"/>
        </w:rPr>
        <w:t>.</w:t>
      </w:r>
    </w:p>
    <w:p w:rsidR="0022668C" w:rsidRPr="002D29C2" w:rsidRDefault="00191BC5" w:rsidP="0012326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266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0725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2668C">
        <w:rPr>
          <w:rFonts w:ascii="Times New Roman" w:hAnsi="Times New Roman" w:cs="Times New Roman"/>
          <w:sz w:val="28"/>
          <w:szCs w:val="28"/>
          <w:lang w:eastAsia="ru-RU"/>
        </w:rPr>
        <w:t>. Инициатор</w:t>
      </w:r>
      <w:r w:rsidR="00950A7B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2D29C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2668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</w:t>
      </w:r>
      <w:r w:rsidR="00950A7B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22668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75054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2668C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 w:rsidR="0075054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C3DA2">
        <w:rPr>
          <w:rFonts w:ascii="Times New Roman" w:hAnsi="Times New Roman" w:cs="Times New Roman"/>
          <w:sz w:val="28"/>
          <w:szCs w:val="28"/>
          <w:lang w:eastAsia="ru-RU"/>
        </w:rPr>
        <w:t xml:space="preserve">АППО Санкт-Петербурга. </w:t>
      </w:r>
      <w:r w:rsidR="008A38EF">
        <w:rPr>
          <w:rFonts w:ascii="Times New Roman" w:hAnsi="Times New Roman" w:cs="Times New Roman"/>
          <w:sz w:val="28"/>
          <w:szCs w:val="28"/>
          <w:lang w:eastAsia="ru-RU"/>
        </w:rPr>
        <w:t xml:space="preserve">ГБУ </w:t>
      </w:r>
      <w:r w:rsidR="00750541">
        <w:rPr>
          <w:rFonts w:ascii="Times New Roman" w:hAnsi="Times New Roman" w:cs="Times New Roman"/>
          <w:sz w:val="28"/>
          <w:szCs w:val="28"/>
          <w:lang w:eastAsia="ru-RU"/>
        </w:rPr>
        <w:t>ИМЦ Красносел</w:t>
      </w:r>
      <w:r w:rsidR="00950A7B">
        <w:rPr>
          <w:rFonts w:ascii="Times New Roman" w:hAnsi="Times New Roman" w:cs="Times New Roman"/>
          <w:sz w:val="28"/>
          <w:szCs w:val="28"/>
          <w:lang w:eastAsia="ru-RU"/>
        </w:rPr>
        <w:t>ьского района Санкт-Петербурга,</w:t>
      </w:r>
      <w:r w:rsidR="0022668C">
        <w:rPr>
          <w:rFonts w:ascii="Times New Roman" w:hAnsi="Times New Roman" w:cs="Times New Roman"/>
          <w:sz w:val="28"/>
          <w:szCs w:val="28"/>
          <w:lang w:eastAsia="ru-RU"/>
        </w:rPr>
        <w:t xml:space="preserve"> ГБОУ СОШ </w:t>
      </w:r>
      <w:r w:rsidR="009D64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2668C">
        <w:rPr>
          <w:rFonts w:ascii="Times New Roman" w:hAnsi="Times New Roman" w:cs="Times New Roman"/>
          <w:sz w:val="28"/>
          <w:szCs w:val="28"/>
          <w:lang w:eastAsia="ru-RU"/>
        </w:rPr>
        <w:t>№ 548.</w:t>
      </w:r>
    </w:p>
    <w:p w:rsidR="008A2E2C" w:rsidRPr="008A2E2C" w:rsidRDefault="008A2E2C" w:rsidP="00123264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123264" w:rsidRPr="00123264" w:rsidRDefault="00123264" w:rsidP="0012326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b/>
          <w:sz w:val="28"/>
          <w:szCs w:val="28"/>
          <w:lang w:eastAsia="ru-RU"/>
        </w:rPr>
        <w:t>2. Участники конкурса</w:t>
      </w:r>
    </w:p>
    <w:p w:rsidR="008A38EF" w:rsidRDefault="00123264" w:rsidP="008A38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sz w:val="28"/>
          <w:szCs w:val="28"/>
          <w:lang w:eastAsia="ru-RU"/>
        </w:rPr>
        <w:t>2.1. Участниками Конкурса являются обучающиеся</w:t>
      </w:r>
      <w:r w:rsidR="002D29C2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="002D29C2" w:rsidRPr="00123264">
        <w:rPr>
          <w:rFonts w:ascii="Times New Roman" w:hAnsi="Times New Roman" w:cs="Times New Roman"/>
          <w:sz w:val="28"/>
          <w:szCs w:val="28"/>
          <w:lang w:eastAsia="ru-RU"/>
        </w:rPr>
        <w:t>-11 классов</w:t>
      </w:r>
      <w:r w:rsidR="005C3D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001685">
        <w:rPr>
          <w:rFonts w:ascii="Times New Roman" w:hAnsi="Times New Roman" w:cs="Times New Roman"/>
          <w:sz w:val="28"/>
          <w:szCs w:val="28"/>
          <w:lang w:eastAsia="ru-RU"/>
        </w:rPr>
        <w:t>организац</w:t>
      </w:r>
      <w:r w:rsidRPr="00123264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2D29C2">
        <w:rPr>
          <w:rFonts w:ascii="Times New Roman" w:hAnsi="Times New Roman" w:cs="Times New Roman"/>
          <w:sz w:val="28"/>
          <w:szCs w:val="28"/>
          <w:lang w:eastAsia="ru-RU"/>
        </w:rPr>
        <w:t xml:space="preserve"> (не более одного представителя в каждой возрастной группе)</w:t>
      </w:r>
      <w:r w:rsidR="00750541" w:rsidRPr="0075054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50541">
        <w:rPr>
          <w:rFonts w:ascii="Times New Roman" w:hAnsi="Times New Roman" w:cs="Times New Roman"/>
          <w:sz w:val="28"/>
          <w:szCs w:val="28"/>
          <w:lang w:eastAsia="ru-RU"/>
        </w:rPr>
        <w:t>Требования к уров</w:t>
      </w:r>
      <w:r w:rsidR="00FE0D5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5054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FE0D5C">
        <w:rPr>
          <w:rFonts w:ascii="Times New Roman" w:hAnsi="Times New Roman" w:cs="Times New Roman"/>
          <w:sz w:val="28"/>
          <w:szCs w:val="28"/>
          <w:lang w:eastAsia="ru-RU"/>
        </w:rPr>
        <w:t xml:space="preserve"> речевого развития учащихся: 9-х классов – </w:t>
      </w:r>
      <w:r w:rsidR="00FE0D5C">
        <w:rPr>
          <w:rFonts w:ascii="Times New Roman" w:hAnsi="Times New Roman" w:cs="Times New Roman"/>
          <w:sz w:val="28"/>
          <w:szCs w:val="28"/>
          <w:lang w:val="en-US" w:eastAsia="ru-RU"/>
        </w:rPr>
        <w:t>intermediate</w:t>
      </w:r>
      <w:r w:rsidR="00FE0D5C" w:rsidRPr="00FE0D5C">
        <w:rPr>
          <w:rFonts w:ascii="Times New Roman" w:hAnsi="Times New Roman" w:cs="Times New Roman"/>
          <w:sz w:val="28"/>
          <w:szCs w:val="28"/>
          <w:lang w:eastAsia="ru-RU"/>
        </w:rPr>
        <w:t>; 10-11-</w:t>
      </w:r>
      <w:r w:rsidR="00FE0D5C">
        <w:rPr>
          <w:rFonts w:ascii="Times New Roman" w:hAnsi="Times New Roman" w:cs="Times New Roman"/>
          <w:sz w:val="28"/>
          <w:szCs w:val="28"/>
          <w:lang w:eastAsia="ru-RU"/>
        </w:rPr>
        <w:t xml:space="preserve">х классов – </w:t>
      </w:r>
      <w:r w:rsidR="00FE0D5C">
        <w:rPr>
          <w:rFonts w:ascii="Times New Roman" w:hAnsi="Times New Roman" w:cs="Times New Roman"/>
          <w:sz w:val="28"/>
          <w:szCs w:val="28"/>
          <w:lang w:val="en-US" w:eastAsia="ru-RU"/>
        </w:rPr>
        <w:t>upper</w:t>
      </w:r>
      <w:r w:rsidR="00FE0D5C" w:rsidRPr="00FE0D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0D5C">
        <w:rPr>
          <w:rFonts w:ascii="Times New Roman" w:hAnsi="Times New Roman" w:cs="Times New Roman"/>
          <w:sz w:val="28"/>
          <w:szCs w:val="28"/>
          <w:lang w:val="en-US" w:eastAsia="ru-RU"/>
        </w:rPr>
        <w:t>intermediate</w:t>
      </w:r>
      <w:r w:rsidR="002D29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A2E2C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Максимальное количество школ</w:t>
      </w:r>
      <w:r w:rsidR="00665E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A2E2C">
        <w:rPr>
          <w:rFonts w:ascii="Times New Roman" w:hAnsi="Times New Roman" w:cs="Times New Roman"/>
          <w:sz w:val="28"/>
          <w:szCs w:val="28"/>
          <w:lang w:eastAsia="ru-RU"/>
        </w:rPr>
        <w:t>участниц – 1</w:t>
      </w:r>
      <w:r w:rsidR="00D607C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A2E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3264" w:rsidRDefault="00123264" w:rsidP="008A38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2.2. Для участия необходимо </w:t>
      </w:r>
      <w:r w:rsidR="00750541">
        <w:rPr>
          <w:rFonts w:ascii="Times New Roman" w:hAnsi="Times New Roman" w:cs="Times New Roman"/>
          <w:sz w:val="28"/>
          <w:szCs w:val="28"/>
          <w:lang w:eastAsia="ru-RU"/>
        </w:rPr>
        <w:t>зарегистрироваться по ссылке</w:t>
      </w:r>
      <w:r w:rsidR="009F413E" w:rsidRPr="009F413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https</w:t>
        </w:r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://</w:t>
        </w:r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docs</w:t>
        </w:r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google</w:t>
        </w:r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forms</w:t>
        </w:r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d</w:t>
        </w:r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/1</w:t>
        </w:r>
        <w:proofErr w:type="spellStart"/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xEyiwtzCKgWE</w:t>
        </w:r>
        <w:proofErr w:type="spellEnd"/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9</w:t>
        </w:r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s</w:t>
        </w:r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1</w:t>
        </w:r>
        <w:proofErr w:type="spellStart"/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guCY</w:t>
        </w:r>
        <w:proofErr w:type="spellEnd"/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79</w:t>
        </w:r>
        <w:proofErr w:type="spellStart"/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GIgaVY</w:t>
        </w:r>
        <w:proofErr w:type="spellEnd"/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9</w:t>
        </w:r>
        <w:proofErr w:type="spellStart"/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vHqx</w:t>
        </w:r>
        <w:proofErr w:type="spellEnd"/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4</w:t>
        </w:r>
        <w:proofErr w:type="spellStart"/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izyEdUY</w:t>
        </w:r>
        <w:proofErr w:type="spellEnd"/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vM</w:t>
        </w:r>
        <w:proofErr w:type="spellEnd"/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/</w:t>
        </w:r>
        <w:r w:rsidR="009F413E" w:rsidRPr="00BD534E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edit</w:t>
        </w:r>
      </w:hyperlink>
      <w:r w:rsidR="009F413E" w:rsidRPr="009F413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50541">
        <w:rPr>
          <w:rFonts w:ascii="Times New Roman" w:hAnsi="Times New Roman" w:cs="Times New Roman"/>
          <w:sz w:val="28"/>
          <w:szCs w:val="28"/>
          <w:lang w:eastAsia="ru-RU"/>
        </w:rPr>
        <w:t>, опубликованной на сайте ГБОУ СОШ № 548</w:t>
      </w:r>
      <w:r w:rsidR="00D607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0541">
        <w:rPr>
          <w:rFonts w:ascii="Times New Roman" w:hAnsi="Times New Roman" w:cs="Times New Roman"/>
          <w:sz w:val="28"/>
          <w:szCs w:val="28"/>
          <w:lang w:eastAsia="ru-RU"/>
        </w:rPr>
        <w:t>и на сайте кафедры ино</w:t>
      </w:r>
      <w:r w:rsidR="007505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странных языков ИМЦ Красносельского района Санкт-Петербурга </w:t>
      </w:r>
      <w:r w:rsidRPr="00123264">
        <w:rPr>
          <w:rFonts w:ascii="Times New Roman" w:hAnsi="Times New Roman" w:cs="Times New Roman"/>
          <w:sz w:val="28"/>
          <w:szCs w:val="28"/>
          <w:lang w:eastAsia="ru-RU"/>
        </w:rPr>
        <w:t>до указанного срока</w:t>
      </w:r>
      <w:r w:rsidR="00261C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61CF1" w:rsidRDefault="00261CF1" w:rsidP="00261C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61CF1">
        <w:rPr>
          <w:rFonts w:ascii="Times New Roman" w:hAnsi="Times New Roman" w:cs="Times New Roman"/>
          <w:sz w:val="28"/>
          <w:szCs w:val="28"/>
        </w:rPr>
        <w:t xml:space="preserve">Принимая участие в Конкурсе, педагоги, родители (законные представители) обучающихся и обучающиеся, достигшие 14 лет, соглашаются с требованиями Положения и дают согласие на предоставление, использование и обработку персональных данных в соответствии с нормами Федерального закона № 152-ФЗ </w:t>
      </w:r>
      <w:r w:rsidR="009D6452">
        <w:rPr>
          <w:rFonts w:ascii="Times New Roman" w:hAnsi="Times New Roman" w:cs="Times New Roman"/>
          <w:sz w:val="28"/>
          <w:szCs w:val="28"/>
        </w:rPr>
        <w:br/>
      </w:r>
      <w:r w:rsidRPr="00261CF1">
        <w:rPr>
          <w:rFonts w:ascii="Times New Roman" w:hAnsi="Times New Roman" w:cs="Times New Roman"/>
          <w:sz w:val="28"/>
          <w:szCs w:val="28"/>
        </w:rPr>
        <w:t>от 27 июля 2006 г. (в действующей редакции) «О персональных данных» (фамилия, имя, отчество, наименование образовательной организации, класс, дата рождения, результаты участия в мероприятии, вид и степень диплома).</w:t>
      </w:r>
    </w:p>
    <w:p w:rsidR="00261CF1" w:rsidRPr="00261CF1" w:rsidRDefault="00261CF1" w:rsidP="00261CF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1C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1CF1">
        <w:rPr>
          <w:rFonts w:ascii="Times New Roman" w:hAnsi="Times New Roman" w:cs="Times New Roman"/>
          <w:sz w:val="28"/>
          <w:szCs w:val="28"/>
        </w:rPr>
        <w:t xml:space="preserve">. Принимая участие в Конкурсе педагоги, родители (законные представители) обучающихся и обучающиеся, достигшие 18 лет, соглашаются с тем, что фото- </w:t>
      </w:r>
      <w:r w:rsidR="009D6452">
        <w:rPr>
          <w:rFonts w:ascii="Times New Roman" w:hAnsi="Times New Roman" w:cs="Times New Roman"/>
          <w:sz w:val="28"/>
          <w:szCs w:val="28"/>
        </w:rPr>
        <w:br/>
      </w:r>
      <w:r w:rsidRPr="00261CF1">
        <w:rPr>
          <w:rFonts w:ascii="Times New Roman" w:hAnsi="Times New Roman" w:cs="Times New Roman"/>
          <w:sz w:val="28"/>
          <w:szCs w:val="28"/>
        </w:rPr>
        <w:t>и видеосъемка будет проводиться без их непосредственного разрешения</w:t>
      </w:r>
    </w:p>
    <w:p w:rsidR="00261CF1" w:rsidRPr="008A2E2C" w:rsidRDefault="00261CF1" w:rsidP="00123264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A70C2" w:rsidRPr="002A70C2" w:rsidRDefault="00123264" w:rsidP="002A70C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70C2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проведения Конкурса</w:t>
      </w:r>
    </w:p>
    <w:p w:rsidR="00261CF1" w:rsidRPr="00261CF1" w:rsidRDefault="00123264" w:rsidP="00261CF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261CF1"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участия в </w:t>
      </w:r>
      <w:r w:rsidR="00261CF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61CF1"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онкурсе является </w:t>
      </w:r>
      <w:r w:rsidR="00950A7B">
        <w:rPr>
          <w:rFonts w:ascii="Times New Roman" w:hAnsi="Times New Roman" w:cs="Times New Roman"/>
          <w:sz w:val="28"/>
          <w:szCs w:val="28"/>
          <w:lang w:eastAsia="ru-RU"/>
        </w:rPr>
        <w:t>регистрация по ссылке, опубликованной на сайте ГБОУ СОШ № 548</w:t>
      </w:r>
      <w:r w:rsidR="000A32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A7B">
        <w:rPr>
          <w:rFonts w:ascii="Times New Roman" w:hAnsi="Times New Roman" w:cs="Times New Roman"/>
          <w:sz w:val="28"/>
          <w:szCs w:val="28"/>
          <w:lang w:eastAsia="ru-RU"/>
        </w:rPr>
        <w:t xml:space="preserve">или на сайте кафедры иностранных языков </w:t>
      </w:r>
      <w:r w:rsidR="008A38EF">
        <w:rPr>
          <w:rFonts w:ascii="Times New Roman" w:hAnsi="Times New Roman" w:cs="Times New Roman"/>
          <w:sz w:val="28"/>
          <w:szCs w:val="28"/>
          <w:lang w:eastAsia="ru-RU"/>
        </w:rPr>
        <w:t xml:space="preserve">ГБУ </w:t>
      </w:r>
      <w:r w:rsidR="00950A7B">
        <w:rPr>
          <w:rFonts w:ascii="Times New Roman" w:hAnsi="Times New Roman" w:cs="Times New Roman"/>
          <w:sz w:val="28"/>
          <w:szCs w:val="28"/>
          <w:lang w:eastAsia="ru-RU"/>
        </w:rPr>
        <w:t xml:space="preserve">ИМЦ Красносельского района Санкт-Петербурга </w:t>
      </w:r>
      <w:r w:rsidR="00261CF1">
        <w:rPr>
          <w:rFonts w:ascii="Times New Roman" w:hAnsi="Times New Roman" w:cs="Times New Roman"/>
          <w:sz w:val="28"/>
          <w:szCs w:val="28"/>
          <w:lang w:eastAsia="ru-RU"/>
        </w:rPr>
        <w:t>в срок до 10.02.20</w:t>
      </w:r>
      <w:r w:rsidR="009D645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61C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70C2" w:rsidRDefault="00261CF1" w:rsidP="0012326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A97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3264"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Оргкомитет конкурса проводит установочный семинар – </w:t>
      </w:r>
      <w:r w:rsidR="009D6452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0A32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70C2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9D6452">
        <w:rPr>
          <w:rFonts w:ascii="Times New Roman" w:hAnsi="Times New Roman" w:cs="Times New Roman"/>
          <w:sz w:val="28"/>
          <w:szCs w:val="28"/>
          <w:lang w:eastAsia="ru-RU"/>
        </w:rPr>
        <w:t xml:space="preserve"> 2020 </w:t>
      </w:r>
      <w:r w:rsidR="00123264" w:rsidRPr="00123264">
        <w:rPr>
          <w:rFonts w:ascii="Times New Roman" w:hAnsi="Times New Roman" w:cs="Times New Roman"/>
          <w:sz w:val="28"/>
          <w:szCs w:val="28"/>
          <w:lang w:eastAsia="ru-RU"/>
        </w:rPr>
        <w:t>года в 15.</w:t>
      </w:r>
      <w:r w:rsidR="000A32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23264" w:rsidRPr="00123264">
        <w:rPr>
          <w:rFonts w:ascii="Times New Roman" w:hAnsi="Times New Roman" w:cs="Times New Roman"/>
          <w:sz w:val="28"/>
          <w:szCs w:val="28"/>
          <w:lang w:eastAsia="ru-RU"/>
        </w:rPr>
        <w:t>0 ч</w:t>
      </w:r>
      <w:r w:rsidR="002A70C2">
        <w:rPr>
          <w:rFonts w:ascii="Times New Roman" w:hAnsi="Times New Roman" w:cs="Times New Roman"/>
          <w:sz w:val="28"/>
          <w:szCs w:val="28"/>
          <w:lang w:eastAsia="ru-RU"/>
        </w:rPr>
        <w:t>асов</w:t>
      </w:r>
      <w:r w:rsidR="00123264"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</w:t>
      </w:r>
      <w:r w:rsidR="002A70C2">
        <w:rPr>
          <w:rFonts w:ascii="Times New Roman" w:hAnsi="Times New Roman" w:cs="Times New Roman"/>
          <w:sz w:val="28"/>
          <w:szCs w:val="28"/>
          <w:lang w:eastAsia="ru-RU"/>
        </w:rPr>
        <w:t>ГБОУ СОШ № 548</w:t>
      </w:r>
      <w:r w:rsidR="00123264"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A70C2">
        <w:rPr>
          <w:rFonts w:ascii="Times New Roman" w:hAnsi="Times New Roman" w:cs="Times New Roman"/>
          <w:sz w:val="28"/>
          <w:szCs w:val="28"/>
          <w:lang w:eastAsia="ru-RU"/>
        </w:rPr>
        <w:t xml:space="preserve">улица Маршала Казакова, дом 30, </w:t>
      </w:r>
      <w:r w:rsidR="009D64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70C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3264"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 этаж</w:t>
      </w:r>
      <w:r w:rsidR="002A70C2">
        <w:rPr>
          <w:rFonts w:ascii="Times New Roman" w:hAnsi="Times New Roman" w:cs="Times New Roman"/>
          <w:sz w:val="28"/>
          <w:szCs w:val="28"/>
          <w:lang w:eastAsia="ru-RU"/>
        </w:rPr>
        <w:t>, актовый зал</w:t>
      </w:r>
      <w:r w:rsidR="00123264" w:rsidRPr="00123264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307254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семинара </w:t>
      </w:r>
      <w:r w:rsidR="00B76F6C">
        <w:rPr>
          <w:rFonts w:ascii="Times New Roman" w:hAnsi="Times New Roman" w:cs="Times New Roman"/>
          <w:sz w:val="28"/>
          <w:szCs w:val="28"/>
          <w:lang w:eastAsia="ru-RU"/>
        </w:rPr>
        <w:t>участники знакомятся со сроками проведения Конкурса, присутствуют на мастер-классах по подготовке публичного выступления и знакомятся с критериями оце</w:t>
      </w:r>
      <w:r w:rsidR="008A2E2C">
        <w:rPr>
          <w:rFonts w:ascii="Times New Roman" w:hAnsi="Times New Roman" w:cs="Times New Roman"/>
          <w:sz w:val="28"/>
          <w:szCs w:val="28"/>
          <w:lang w:eastAsia="ru-RU"/>
        </w:rPr>
        <w:t>нивания конкурсных заданий. Так</w:t>
      </w:r>
      <w:r w:rsidR="00B76F6C">
        <w:rPr>
          <w:rFonts w:ascii="Times New Roman" w:hAnsi="Times New Roman" w:cs="Times New Roman"/>
          <w:sz w:val="28"/>
          <w:szCs w:val="28"/>
          <w:lang w:eastAsia="ru-RU"/>
        </w:rPr>
        <w:t xml:space="preserve">же </w:t>
      </w:r>
      <w:r w:rsidR="009D64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76F6C">
        <w:rPr>
          <w:rFonts w:ascii="Times New Roman" w:hAnsi="Times New Roman" w:cs="Times New Roman"/>
          <w:sz w:val="28"/>
          <w:szCs w:val="28"/>
          <w:lang w:eastAsia="ru-RU"/>
        </w:rPr>
        <w:t>во время семинара проводится</w:t>
      </w:r>
      <w:r w:rsidR="00307254">
        <w:rPr>
          <w:rFonts w:ascii="Times New Roman" w:hAnsi="Times New Roman" w:cs="Times New Roman"/>
          <w:sz w:val="28"/>
          <w:szCs w:val="28"/>
          <w:lang w:eastAsia="ru-RU"/>
        </w:rPr>
        <w:t xml:space="preserve"> жеребьёвка, в ходе которой участники конкурса</w:t>
      </w:r>
      <w:r w:rsidR="006C22E8">
        <w:rPr>
          <w:rFonts w:ascii="Times New Roman" w:hAnsi="Times New Roman" w:cs="Times New Roman"/>
          <w:sz w:val="28"/>
          <w:szCs w:val="28"/>
          <w:lang w:eastAsia="ru-RU"/>
        </w:rPr>
        <w:t>узнают темы своих будущих выступлений</w:t>
      </w:r>
      <w:r w:rsidR="004A55D6">
        <w:rPr>
          <w:rFonts w:ascii="Times New Roman" w:hAnsi="Times New Roman" w:cs="Times New Roman"/>
          <w:sz w:val="28"/>
          <w:szCs w:val="28"/>
          <w:lang w:eastAsia="ru-RU"/>
        </w:rPr>
        <w:t xml:space="preserve"> (см. Приложение </w:t>
      </w:r>
      <w:r w:rsidR="00950A7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A55D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C22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50A7B" w:rsidRDefault="00123264" w:rsidP="0012326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61CF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50A7B" w:rsidRPr="00123264">
        <w:rPr>
          <w:rFonts w:ascii="Times New Roman" w:hAnsi="Times New Roman" w:cs="Times New Roman"/>
          <w:sz w:val="28"/>
          <w:szCs w:val="28"/>
          <w:lang w:eastAsia="ru-RU"/>
        </w:rPr>
        <w:t>Место</w:t>
      </w:r>
      <w:r w:rsidR="00950A7B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Конкурса: ГБОУ СОШ № 548 - улица Маршала Казакова, дом 30</w:t>
      </w:r>
      <w:r w:rsidR="00950A7B" w:rsidRPr="0012326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A32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A7B">
        <w:rPr>
          <w:rFonts w:ascii="Times New Roman" w:hAnsi="Times New Roman" w:cs="Times New Roman"/>
          <w:sz w:val="28"/>
          <w:szCs w:val="28"/>
          <w:lang w:eastAsia="ru-RU"/>
        </w:rPr>
        <w:t>Дата</w:t>
      </w:r>
      <w:r w:rsidR="00950A7B"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950A7B">
        <w:rPr>
          <w:rFonts w:ascii="Times New Roman" w:hAnsi="Times New Roman" w:cs="Times New Roman"/>
          <w:sz w:val="28"/>
          <w:szCs w:val="28"/>
          <w:lang w:eastAsia="ru-RU"/>
        </w:rPr>
        <w:t xml:space="preserve"> всех</w:t>
      </w:r>
      <w:r w:rsidR="00950A7B"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 тур</w:t>
      </w:r>
      <w:r w:rsidR="00950A7B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950A7B"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9D6452">
        <w:rPr>
          <w:rFonts w:ascii="Times New Roman" w:hAnsi="Times New Roman" w:cs="Times New Roman"/>
          <w:sz w:val="28"/>
          <w:szCs w:val="28"/>
          <w:lang w:eastAsia="ru-RU"/>
        </w:rPr>
        <w:t>30 марта</w:t>
      </w:r>
      <w:r w:rsidR="00950A7B"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0B2D9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50A7B"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950A7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1E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2C33CB">
        <w:rPr>
          <w:rFonts w:ascii="Times New Roman" w:hAnsi="Times New Roman" w:cs="Times New Roman"/>
          <w:sz w:val="28"/>
          <w:szCs w:val="28"/>
          <w:lang w:eastAsia="ru-RU"/>
        </w:rPr>
        <w:t xml:space="preserve">для каждой возрастной группы </w:t>
      </w:r>
      <w:r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76F6C">
        <w:rPr>
          <w:rFonts w:ascii="Times New Roman" w:hAnsi="Times New Roman" w:cs="Times New Roman"/>
          <w:sz w:val="28"/>
          <w:szCs w:val="28"/>
          <w:lang w:eastAsia="ru-RU"/>
        </w:rPr>
        <w:t>три</w:t>
      </w:r>
      <w:r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 тура</w:t>
      </w:r>
      <w:r w:rsidR="00950A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6486"/>
      </w:tblGrid>
      <w:tr w:rsidR="00950A7B" w:rsidTr="00E52B9B">
        <w:tc>
          <w:tcPr>
            <w:tcW w:w="1101" w:type="dxa"/>
          </w:tcPr>
          <w:p w:rsidR="00950A7B" w:rsidRDefault="00950A7B" w:rsidP="001232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950A7B" w:rsidRDefault="00950A7B" w:rsidP="001232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6486" w:type="dxa"/>
          </w:tcPr>
          <w:p w:rsidR="00950A7B" w:rsidRDefault="00E52B9B" w:rsidP="001232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950A7B" w:rsidTr="00E52B9B">
        <w:tc>
          <w:tcPr>
            <w:tcW w:w="1101" w:type="dxa"/>
          </w:tcPr>
          <w:p w:rsidR="00950A7B" w:rsidRDefault="00950A7B" w:rsidP="001232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тур</w:t>
            </w:r>
          </w:p>
        </w:tc>
        <w:tc>
          <w:tcPr>
            <w:tcW w:w="2551" w:type="dxa"/>
          </w:tcPr>
          <w:p w:rsidR="00950A7B" w:rsidRDefault="00E52B9B" w:rsidP="001232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64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4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– 1</w:t>
            </w:r>
            <w:r w:rsidR="009D64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64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8638F" w:rsidRDefault="0098638F" w:rsidP="0098638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950A7B" w:rsidRPr="00E52B9B" w:rsidRDefault="00E52B9B" w:rsidP="0012326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9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Hot</w:t>
            </w:r>
            <w:r w:rsidR="005C1E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52B9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Issues</w:t>
            </w:r>
          </w:p>
          <w:p w:rsidR="00E52B9B" w:rsidRPr="00E52B9B" w:rsidRDefault="00E52B9B" w:rsidP="00CB08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32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Публичн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232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выступлени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по теме,выбранной в ходе жеребьёвки на установочном семинаре Конкурса</w:t>
            </w:r>
            <w:r w:rsidRPr="001232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Продолжительность выступления </w:t>
            </w:r>
            <w:r w:rsidR="00CB088C" w:rsidRPr="00CB088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строго лимитирована</w:t>
            </w:r>
            <w:r w:rsidR="00CB08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составляет</w:t>
            </w:r>
            <w:r w:rsidR="00A9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32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Использование визуальной поддержки устной речи приветствуется.</w:t>
            </w:r>
            <w:r w:rsidR="005C1E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слайдов компьютерной презентации ограничено – 6-8.</w:t>
            </w:r>
            <w:r w:rsidR="005C1E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текста во время публичного выступления недопустимо.</w:t>
            </w:r>
          </w:p>
        </w:tc>
      </w:tr>
      <w:tr w:rsidR="00E52B9B" w:rsidTr="00E52B9B">
        <w:tc>
          <w:tcPr>
            <w:tcW w:w="1101" w:type="dxa"/>
          </w:tcPr>
          <w:p w:rsidR="00E52B9B" w:rsidRDefault="00E52B9B" w:rsidP="001232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тур</w:t>
            </w:r>
          </w:p>
        </w:tc>
        <w:tc>
          <w:tcPr>
            <w:tcW w:w="2551" w:type="dxa"/>
          </w:tcPr>
          <w:p w:rsidR="00E52B9B" w:rsidRDefault="009D6452" w:rsidP="009D64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52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52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52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97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86" w:type="dxa"/>
          </w:tcPr>
          <w:p w:rsidR="00E52B9B" w:rsidRPr="00E52B9B" w:rsidRDefault="00E52B9B" w:rsidP="0012326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9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Free</w:t>
            </w:r>
            <w:r w:rsidR="00A97D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52B9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style</w:t>
            </w:r>
            <w:r w:rsidR="00A97D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52B9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speaking</w:t>
            </w:r>
          </w:p>
          <w:p w:rsidR="00E52B9B" w:rsidRPr="00E52B9B" w:rsidRDefault="00E52B9B" w:rsidP="00C439B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232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адание на импровизацию. Продолжительность выступления –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32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минут.</w:t>
            </w:r>
          </w:p>
        </w:tc>
      </w:tr>
      <w:tr w:rsidR="00E52B9B" w:rsidRPr="00015B98" w:rsidTr="00E52B9B">
        <w:tc>
          <w:tcPr>
            <w:tcW w:w="1101" w:type="dxa"/>
          </w:tcPr>
          <w:p w:rsidR="00E52B9B" w:rsidRDefault="00E52B9B" w:rsidP="001232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тур</w:t>
            </w:r>
          </w:p>
        </w:tc>
        <w:tc>
          <w:tcPr>
            <w:tcW w:w="2551" w:type="dxa"/>
          </w:tcPr>
          <w:p w:rsidR="00E52B9B" w:rsidRDefault="009D6452" w:rsidP="009D64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15.00</w:t>
            </w:r>
            <w:r w:rsidR="00E52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52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52B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86" w:type="dxa"/>
          </w:tcPr>
          <w:p w:rsidR="00E52B9B" w:rsidRPr="008465FD" w:rsidRDefault="00E52B9B" w:rsidP="0012326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B9B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Intellectual</w:t>
            </w:r>
            <w:r w:rsidR="00A97DE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15B9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ping</w:t>
            </w:r>
            <w:r w:rsidR="00015B98" w:rsidRPr="008465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015B9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pong</w:t>
            </w:r>
          </w:p>
          <w:p w:rsidR="00015B98" w:rsidRPr="00015B98" w:rsidRDefault="00015B98" w:rsidP="00015B9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5B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Общение в паре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высказывание аргументов-контраргументов по одной из актуальных проблем современности.</w:t>
            </w:r>
          </w:p>
        </w:tc>
      </w:tr>
    </w:tbl>
    <w:p w:rsidR="00001685" w:rsidRDefault="00001685" w:rsidP="0012326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15B9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. После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первого тура лидеры, набравшие</w:t>
      </w:r>
      <w:r w:rsidR="00261CF1">
        <w:rPr>
          <w:rFonts w:ascii="Times New Roman" w:hAnsi="Times New Roman" w:cs="Times New Roman"/>
          <w:sz w:val="28"/>
          <w:szCs w:val="28"/>
          <w:lang w:eastAsia="ru-RU"/>
        </w:rPr>
        <w:t xml:space="preserve"> наибольшее количество баллов (</w:t>
      </w:r>
      <w:r w:rsidR="00015B98">
        <w:rPr>
          <w:rFonts w:ascii="Times New Roman" w:hAnsi="Times New Roman" w:cs="Times New Roman"/>
          <w:sz w:val="28"/>
          <w:szCs w:val="28"/>
          <w:lang w:eastAsia="ru-RU"/>
        </w:rPr>
        <w:t>70% от участников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) принимают участие во 2 туре Конкурса</w:t>
      </w:r>
      <w:r w:rsidR="00015B98">
        <w:rPr>
          <w:rFonts w:ascii="Times New Roman" w:hAnsi="Times New Roman" w:cs="Times New Roman"/>
          <w:sz w:val="28"/>
          <w:szCs w:val="28"/>
          <w:lang w:eastAsia="ru-RU"/>
        </w:rPr>
        <w:t xml:space="preserve">; в третий тур проходят </w:t>
      </w:r>
      <w:r w:rsidR="00FE481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15B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 участников</w:t>
      </w:r>
      <w:r w:rsidR="008A2E2C">
        <w:rPr>
          <w:rFonts w:ascii="Times New Roman" w:hAnsi="Times New Roman" w:cs="Times New Roman"/>
          <w:sz w:val="28"/>
          <w:szCs w:val="28"/>
          <w:lang w:eastAsia="ru-RU"/>
        </w:rPr>
        <w:t xml:space="preserve"> в каждой возрастной группе</w:t>
      </w:r>
      <w:r w:rsidR="00015B98">
        <w:rPr>
          <w:rFonts w:ascii="Times New Roman" w:hAnsi="Times New Roman" w:cs="Times New Roman"/>
          <w:sz w:val="28"/>
          <w:szCs w:val="28"/>
          <w:lang w:eastAsia="ru-RU"/>
        </w:rPr>
        <w:t>, набравших наибольшее количество б</w:t>
      </w:r>
      <w:r w:rsidR="002C33CB">
        <w:rPr>
          <w:rFonts w:ascii="Times New Roman" w:hAnsi="Times New Roman" w:cs="Times New Roman"/>
          <w:sz w:val="28"/>
          <w:szCs w:val="28"/>
          <w:lang w:eastAsia="ru-RU"/>
        </w:rPr>
        <w:t>аллов по итогам двух туров.</w:t>
      </w:r>
    </w:p>
    <w:p w:rsidR="004A55D6" w:rsidRPr="004A55D6" w:rsidRDefault="00001685" w:rsidP="0012326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015B9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D418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A55D6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и призёры Конкурса </w:t>
      </w:r>
      <w:r w:rsidR="00F744F7">
        <w:rPr>
          <w:rFonts w:ascii="Times New Roman" w:hAnsi="Times New Roman" w:cs="Times New Roman"/>
          <w:sz w:val="28"/>
          <w:szCs w:val="28"/>
          <w:lang w:eastAsia="ru-RU"/>
        </w:rPr>
        <w:t>определяются на основе всех конкурсных испытаний сложением результатов трёх туров.</w:t>
      </w:r>
    </w:p>
    <w:p w:rsidR="00190FA9" w:rsidRPr="008A2E2C" w:rsidRDefault="00190FA9" w:rsidP="00123264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5677F" w:rsidRPr="00BD74E4" w:rsidRDefault="00123264" w:rsidP="00C439B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74E4">
        <w:rPr>
          <w:rFonts w:ascii="Times New Roman" w:hAnsi="Times New Roman" w:cs="Times New Roman"/>
          <w:b/>
          <w:sz w:val="28"/>
          <w:szCs w:val="28"/>
          <w:lang w:eastAsia="ru-RU"/>
        </w:rPr>
        <w:t>4. Оргкомитет и Жюри Конкурса</w:t>
      </w:r>
    </w:p>
    <w:p w:rsidR="0025677F" w:rsidRDefault="00123264" w:rsidP="0012326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sz w:val="28"/>
          <w:szCs w:val="28"/>
          <w:lang w:eastAsia="ru-RU"/>
        </w:rPr>
        <w:t>4.1. Оргкомитет обеспечивает информационное сопровождение Конкурса, организует его проведение, подготавливает все необходимые конкурсные задания</w:t>
      </w:r>
      <w:r w:rsidR="00FE481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 и документы, осуществляет контроль за ходом Конкурса, устанавливает порядок и проводит регистрацию результатов выполнения конкурсных заданий.</w:t>
      </w:r>
    </w:p>
    <w:p w:rsidR="00C439BB" w:rsidRDefault="00123264" w:rsidP="0012326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 4.2. Победителей Конкурса определяет Жюри, которое формируется Оргкомитетом. К работе в составе Жюри привлекаются </w:t>
      </w:r>
      <w:r w:rsidR="00C439BB">
        <w:rPr>
          <w:rFonts w:ascii="Times New Roman" w:hAnsi="Times New Roman" w:cs="Times New Roman"/>
          <w:sz w:val="28"/>
          <w:szCs w:val="28"/>
          <w:lang w:eastAsia="ru-RU"/>
        </w:rPr>
        <w:t xml:space="preserve">методисты </w:t>
      </w:r>
      <w:r w:rsidR="008A38EF">
        <w:rPr>
          <w:rFonts w:ascii="Times New Roman" w:hAnsi="Times New Roman" w:cs="Times New Roman"/>
          <w:sz w:val="28"/>
          <w:szCs w:val="28"/>
          <w:lang w:eastAsia="ru-RU"/>
        </w:rPr>
        <w:t xml:space="preserve">ГБУ </w:t>
      </w:r>
      <w:r w:rsidR="00C439BB">
        <w:rPr>
          <w:rFonts w:ascii="Times New Roman" w:hAnsi="Times New Roman" w:cs="Times New Roman"/>
          <w:sz w:val="28"/>
          <w:szCs w:val="28"/>
          <w:lang w:eastAsia="ru-RU"/>
        </w:rPr>
        <w:t>ИМЦ Красносельского района, учителя английского языка высшей квалификационной категории, эксперты ЕГЭ в области «говорение»</w:t>
      </w:r>
      <w:r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9766A" w:rsidRDefault="00C439BB" w:rsidP="00A9766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="00A9766A"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Жюри осуществляет оценку выполнения заданий участниками Конкурса </w:t>
      </w:r>
      <w:r w:rsidR="00FE481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9766A" w:rsidRPr="00123264">
        <w:rPr>
          <w:rFonts w:ascii="Times New Roman" w:hAnsi="Times New Roman" w:cs="Times New Roman"/>
          <w:sz w:val="28"/>
          <w:szCs w:val="28"/>
          <w:lang w:eastAsia="ru-RU"/>
        </w:rPr>
        <w:t xml:space="preserve">по критериям, определяемым Оргкомитетом. </w:t>
      </w:r>
    </w:p>
    <w:p w:rsidR="00A9766A" w:rsidRDefault="00A9766A" w:rsidP="00A9766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4.4. Все участники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A97D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тура являются лауреатами Конкурса.</w:t>
      </w:r>
    </w:p>
    <w:p w:rsidR="0025677F" w:rsidRDefault="00A9766A" w:rsidP="00A9766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4.5. Победители и призёры Конкурса определяются в каждой возрастной группе на основе всех конкурсных испытаний сложением результатов трёх туров.</w:t>
      </w:r>
    </w:p>
    <w:p w:rsidR="00A9766A" w:rsidRPr="008A2E2C" w:rsidRDefault="00A9766A" w:rsidP="00A9766A">
      <w:pPr>
        <w:pStyle w:val="a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D74E4" w:rsidRPr="00BD74E4" w:rsidRDefault="00123264" w:rsidP="00BD74E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74E4">
        <w:rPr>
          <w:rFonts w:ascii="Times New Roman" w:hAnsi="Times New Roman" w:cs="Times New Roman"/>
          <w:b/>
          <w:sz w:val="28"/>
          <w:szCs w:val="28"/>
          <w:lang w:eastAsia="ru-RU"/>
        </w:rPr>
        <w:t>5. Подведение итогов Конкурса и Награждение.</w:t>
      </w:r>
    </w:p>
    <w:p w:rsidR="0031677D" w:rsidRDefault="00123264" w:rsidP="0012326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sz w:val="28"/>
          <w:szCs w:val="28"/>
          <w:lang w:eastAsia="ru-RU"/>
        </w:rPr>
        <w:t>5.1. Решение о победителях Конкурса принимает Жюри.</w:t>
      </w:r>
    </w:p>
    <w:p w:rsidR="0031677D" w:rsidRDefault="00123264" w:rsidP="0012326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sz w:val="28"/>
          <w:szCs w:val="28"/>
          <w:lang w:eastAsia="ru-RU"/>
        </w:rPr>
        <w:t>5.2. Оценки участников Конкурса заносятся каждым членом жюри в специальный бланк и передаются счетной комиссии.</w:t>
      </w:r>
    </w:p>
    <w:p w:rsidR="0031677D" w:rsidRDefault="00123264" w:rsidP="0012326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264">
        <w:rPr>
          <w:rFonts w:ascii="Times New Roman" w:hAnsi="Times New Roman" w:cs="Times New Roman"/>
          <w:sz w:val="28"/>
          <w:szCs w:val="28"/>
          <w:lang w:eastAsia="ru-RU"/>
        </w:rPr>
        <w:t>5.3. Критериями оценки ораторского мастерства являются:</w:t>
      </w:r>
    </w:p>
    <w:p w:rsidR="0031677D" w:rsidRDefault="008A2E2C" w:rsidP="00957D8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23264" w:rsidRPr="00123264">
        <w:rPr>
          <w:rFonts w:ascii="Times New Roman" w:hAnsi="Times New Roman" w:cs="Times New Roman"/>
          <w:sz w:val="28"/>
          <w:szCs w:val="28"/>
          <w:lang w:eastAsia="ru-RU"/>
        </w:rPr>
        <w:t>аскрытие содержания темы</w:t>
      </w:r>
      <w:r w:rsidR="000C3006">
        <w:rPr>
          <w:rFonts w:ascii="Times New Roman" w:hAnsi="Times New Roman" w:cs="Times New Roman"/>
          <w:sz w:val="28"/>
          <w:szCs w:val="28"/>
          <w:lang w:eastAsia="ru-RU"/>
        </w:rPr>
        <w:t xml:space="preserve">: глубина раскрытия; актуальность информации; доступность для понимания слушателям; </w:t>
      </w:r>
      <w:r w:rsidR="009978E9">
        <w:rPr>
          <w:rFonts w:ascii="Times New Roman" w:hAnsi="Times New Roman" w:cs="Times New Roman"/>
          <w:sz w:val="28"/>
          <w:szCs w:val="28"/>
          <w:lang w:eastAsia="ru-RU"/>
        </w:rPr>
        <w:t>заинтересованность темой</w:t>
      </w:r>
      <w:r w:rsidR="00591B5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677D" w:rsidRDefault="008A2E2C" w:rsidP="00957D8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123264" w:rsidRPr="00123264">
        <w:rPr>
          <w:rFonts w:ascii="Times New Roman" w:hAnsi="Times New Roman" w:cs="Times New Roman"/>
          <w:sz w:val="28"/>
          <w:szCs w:val="28"/>
          <w:lang w:eastAsia="ru-RU"/>
        </w:rPr>
        <w:t>огика выступления (</w:t>
      </w:r>
      <w:r>
        <w:rPr>
          <w:rFonts w:ascii="Times New Roman" w:hAnsi="Times New Roman" w:cs="Times New Roman"/>
          <w:sz w:val="28"/>
          <w:szCs w:val="28"/>
          <w:lang w:eastAsia="ru-RU"/>
        </w:rPr>
        <w:t>вступление, основная часть, заключение</w:t>
      </w:r>
      <w:r w:rsidR="00123264" w:rsidRPr="0012326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91B5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D5311" w:rsidRPr="00DD5311" w:rsidRDefault="008A2E2C" w:rsidP="0012326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5311" w:rsidRPr="00DD5311">
        <w:rPr>
          <w:rFonts w:ascii="Times New Roman" w:hAnsi="Times New Roman" w:cs="Times New Roman"/>
          <w:sz w:val="28"/>
          <w:szCs w:val="28"/>
          <w:lang w:eastAsia="ru-RU"/>
        </w:rPr>
        <w:t>редставления темы (наличие к</w:t>
      </w:r>
      <w:r w:rsidR="00123264" w:rsidRPr="00DD5311">
        <w:rPr>
          <w:rFonts w:ascii="Times New Roman" w:hAnsi="Times New Roman" w:cs="Times New Roman"/>
          <w:sz w:val="28"/>
          <w:szCs w:val="28"/>
          <w:lang w:eastAsia="ru-RU"/>
        </w:rPr>
        <w:t>онтакт</w:t>
      </w:r>
      <w:r w:rsidR="00DD5311" w:rsidRPr="00DD531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23264" w:rsidRPr="00DD5311">
        <w:rPr>
          <w:rFonts w:ascii="Times New Roman" w:hAnsi="Times New Roman" w:cs="Times New Roman"/>
          <w:sz w:val="28"/>
          <w:szCs w:val="28"/>
          <w:lang w:eastAsia="ru-RU"/>
        </w:rPr>
        <w:t xml:space="preserve"> с аудиторией</w:t>
      </w:r>
      <w:r w:rsidR="00DD5311" w:rsidRPr="00DD531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957D80" w:rsidRPr="00DD5311">
        <w:rPr>
          <w:rFonts w:ascii="Times New Roman" w:hAnsi="Times New Roman" w:cs="Times New Roman"/>
          <w:sz w:val="28"/>
          <w:szCs w:val="28"/>
          <w:lang w:eastAsia="ru-RU"/>
        </w:rPr>
        <w:t xml:space="preserve">эмоциональное </w:t>
      </w:r>
      <w:r w:rsidR="00DD5311" w:rsidRPr="00DD5311">
        <w:rPr>
          <w:rFonts w:ascii="Times New Roman" w:hAnsi="Times New Roman" w:cs="Times New Roman"/>
          <w:sz w:val="28"/>
          <w:szCs w:val="28"/>
          <w:lang w:eastAsia="ru-RU"/>
        </w:rPr>
        <w:t>состояние;</w:t>
      </w:r>
      <w:r w:rsidR="00DD531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957D80" w:rsidRPr="00DD5311">
        <w:rPr>
          <w:rFonts w:ascii="Times New Roman" w:hAnsi="Times New Roman" w:cs="Times New Roman"/>
          <w:sz w:val="28"/>
          <w:szCs w:val="28"/>
          <w:lang w:eastAsia="ru-RU"/>
        </w:rPr>
        <w:t>олосовые параметры (громкость, темп, тембр)</w:t>
      </w:r>
      <w:r w:rsidR="00DD531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DD5311" w:rsidRPr="00DD5311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DD5311" w:rsidRPr="00DD5311">
        <w:rPr>
          <w:rFonts w:ascii="Times New Roman" w:hAnsi="Times New Roman"/>
          <w:sz w:val="28"/>
          <w:szCs w:val="28"/>
        </w:rPr>
        <w:t>изображений, видео, аудио и других возможностей при представлении темы</w:t>
      </w:r>
      <w:r w:rsidR="00DD5311">
        <w:rPr>
          <w:rFonts w:ascii="Times New Roman" w:hAnsi="Times New Roman"/>
          <w:sz w:val="28"/>
          <w:szCs w:val="28"/>
        </w:rPr>
        <w:t>)</w:t>
      </w:r>
      <w:r w:rsidR="00591B55">
        <w:rPr>
          <w:rFonts w:ascii="Times New Roman" w:hAnsi="Times New Roman"/>
          <w:sz w:val="28"/>
          <w:szCs w:val="28"/>
        </w:rPr>
        <w:t>;</w:t>
      </w:r>
    </w:p>
    <w:p w:rsidR="00DD5311" w:rsidRDefault="008A2E2C" w:rsidP="0012326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DD5311">
        <w:rPr>
          <w:rFonts w:ascii="Times New Roman" w:hAnsi="Times New Roman"/>
          <w:sz w:val="28"/>
          <w:szCs w:val="28"/>
        </w:rPr>
        <w:t>заимодействие с собеседником</w:t>
      </w:r>
      <w:r w:rsidR="00591B55">
        <w:rPr>
          <w:rFonts w:ascii="Times New Roman" w:hAnsi="Times New Roman"/>
          <w:sz w:val="28"/>
          <w:szCs w:val="28"/>
        </w:rPr>
        <w:t>;</w:t>
      </w:r>
    </w:p>
    <w:p w:rsidR="00DD5311" w:rsidRDefault="008A2E2C" w:rsidP="0012326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DD5311">
        <w:rPr>
          <w:rFonts w:ascii="Times New Roman" w:hAnsi="Times New Roman" w:cs="Times New Roman"/>
          <w:sz w:val="28"/>
          <w:szCs w:val="28"/>
          <w:lang w:eastAsia="ru-RU"/>
        </w:rPr>
        <w:t>ексическое оформление речи</w:t>
      </w:r>
      <w:r w:rsidR="00591B5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D5311" w:rsidRDefault="008A2E2C" w:rsidP="0012326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DD5311">
        <w:rPr>
          <w:rFonts w:ascii="Times New Roman" w:hAnsi="Times New Roman" w:cs="Times New Roman"/>
          <w:sz w:val="28"/>
          <w:szCs w:val="28"/>
          <w:lang w:eastAsia="ru-RU"/>
        </w:rPr>
        <w:t>рамматическое оформление речи</w:t>
      </w:r>
      <w:r w:rsidR="00591B5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D5311" w:rsidRDefault="008A2E2C" w:rsidP="0012326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DD5311">
        <w:rPr>
          <w:rFonts w:ascii="Times New Roman" w:hAnsi="Times New Roman" w:cs="Times New Roman"/>
          <w:sz w:val="28"/>
          <w:szCs w:val="28"/>
          <w:lang w:eastAsia="ru-RU"/>
        </w:rPr>
        <w:t>онетическое оформление речи.</w:t>
      </w:r>
    </w:p>
    <w:p w:rsidR="00C25628" w:rsidRDefault="00C25628" w:rsidP="00C2562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5.4. Максимальное количество баллов за конкурсные задания – 5</w:t>
      </w:r>
      <w:r w:rsidR="00756BAF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8EF" w:rsidRDefault="00123264" w:rsidP="008A38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5311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C2562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D5311">
        <w:rPr>
          <w:rFonts w:ascii="Times New Roman" w:hAnsi="Times New Roman" w:cs="Times New Roman"/>
          <w:sz w:val="28"/>
          <w:szCs w:val="28"/>
          <w:lang w:eastAsia="ru-RU"/>
        </w:rPr>
        <w:t>. Побе</w:t>
      </w:r>
      <w:r w:rsidR="00C25628">
        <w:rPr>
          <w:rFonts w:ascii="Times New Roman" w:hAnsi="Times New Roman" w:cs="Times New Roman"/>
          <w:sz w:val="28"/>
          <w:szCs w:val="28"/>
          <w:lang w:eastAsia="ru-RU"/>
        </w:rPr>
        <w:t>дители Конкурса определяются после третье</w:t>
      </w:r>
      <w:r w:rsidRPr="00DD5311">
        <w:rPr>
          <w:rFonts w:ascii="Times New Roman" w:hAnsi="Times New Roman" w:cs="Times New Roman"/>
          <w:sz w:val="28"/>
          <w:szCs w:val="28"/>
          <w:lang w:eastAsia="ru-RU"/>
        </w:rPr>
        <w:t>го тура</w:t>
      </w:r>
      <w:r w:rsidR="00C25628">
        <w:rPr>
          <w:rFonts w:ascii="Times New Roman" w:hAnsi="Times New Roman" w:cs="Times New Roman"/>
          <w:sz w:val="28"/>
          <w:szCs w:val="28"/>
          <w:lang w:eastAsia="ru-RU"/>
        </w:rPr>
        <w:t xml:space="preserve"> путём сложения результатов всех трёх туров</w:t>
      </w:r>
      <w:r w:rsidRPr="00DD5311">
        <w:rPr>
          <w:rFonts w:ascii="Times New Roman" w:hAnsi="Times New Roman" w:cs="Times New Roman"/>
          <w:sz w:val="28"/>
          <w:szCs w:val="28"/>
          <w:lang w:eastAsia="ru-RU"/>
        </w:rPr>
        <w:t xml:space="preserve">. Победители и призеры Конкурса награждаются дипломами 1, 2, 3 –ей степени, </w:t>
      </w:r>
      <w:r w:rsidR="00C25628">
        <w:rPr>
          <w:rFonts w:ascii="Times New Roman" w:hAnsi="Times New Roman" w:cs="Times New Roman"/>
          <w:sz w:val="28"/>
          <w:szCs w:val="28"/>
          <w:lang w:eastAsia="ru-RU"/>
        </w:rPr>
        <w:t>участники третьего тура становятся лауреатами Конкурса</w:t>
      </w:r>
      <w:r w:rsidRPr="00DD53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A38EF">
        <w:rPr>
          <w:rFonts w:ascii="Times New Roman" w:hAnsi="Times New Roman" w:cs="Times New Roman"/>
          <w:sz w:val="28"/>
          <w:szCs w:val="28"/>
          <w:lang w:eastAsia="ru-RU"/>
        </w:rPr>
        <w:t>Результаты конкурса публикуются на сайте ГБУ ИМЦ Красносельского района и на сайте ГБОУ СОШ № 548.</w:t>
      </w:r>
    </w:p>
    <w:p w:rsidR="008A38EF" w:rsidRDefault="009D6452" w:rsidP="008A38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8A38EF" w:rsidSect="005C3DA2">
          <w:pgSz w:w="11906" w:h="16838"/>
          <w:pgMar w:top="709" w:right="566" w:bottom="851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FE48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A38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6452" w:rsidRDefault="009D6452" w:rsidP="008A38E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4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9D6452" w:rsidRDefault="009D6452" w:rsidP="0012326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81D" w:rsidRPr="00FE481D" w:rsidRDefault="00FE481D" w:rsidP="00FE4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81D">
        <w:rPr>
          <w:rFonts w:ascii="Times New Roman" w:hAnsi="Times New Roman" w:cs="Times New Roman"/>
          <w:b/>
          <w:sz w:val="28"/>
          <w:szCs w:val="28"/>
          <w:lang w:eastAsia="ru-RU"/>
        </w:rPr>
        <w:t>Список тем для первого тура Конкурса</w:t>
      </w:r>
    </w:p>
    <w:tbl>
      <w:tblPr>
        <w:tblStyle w:val="1"/>
        <w:tblW w:w="15452" w:type="dxa"/>
        <w:tblInd w:w="-289" w:type="dxa"/>
        <w:tblLook w:val="04A0" w:firstRow="1" w:lastRow="0" w:firstColumn="1" w:lastColumn="0" w:noHBand="0" w:noVBand="1"/>
      </w:tblPr>
      <w:tblGrid>
        <w:gridCol w:w="1882"/>
        <w:gridCol w:w="3902"/>
        <w:gridCol w:w="5245"/>
        <w:gridCol w:w="4423"/>
      </w:tblGrid>
      <w:tr w:rsidR="00FE481D" w:rsidRPr="00FE481D" w:rsidTr="007A5AC3">
        <w:tc>
          <w:tcPr>
            <w:tcW w:w="1882" w:type="dxa"/>
          </w:tcPr>
          <w:p w:rsidR="00FE481D" w:rsidRPr="00FE481D" w:rsidRDefault="00FE481D" w:rsidP="00FE481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2" w:type="dxa"/>
          </w:tcPr>
          <w:p w:rsidR="00FE481D" w:rsidRPr="00FE481D" w:rsidRDefault="00FE481D" w:rsidP="00FE481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81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Темы для 9 класса</w:t>
            </w:r>
          </w:p>
        </w:tc>
        <w:tc>
          <w:tcPr>
            <w:tcW w:w="5245" w:type="dxa"/>
          </w:tcPr>
          <w:p w:rsidR="00FE481D" w:rsidRPr="00FE481D" w:rsidRDefault="00FE481D" w:rsidP="00FE48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81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Темы для 10 класса</w:t>
            </w:r>
          </w:p>
        </w:tc>
        <w:tc>
          <w:tcPr>
            <w:tcW w:w="4423" w:type="dxa"/>
          </w:tcPr>
          <w:p w:rsidR="00FE481D" w:rsidRPr="00FE481D" w:rsidRDefault="00FE481D" w:rsidP="00FE481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81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Темы для 11 класса</w:t>
            </w:r>
          </w:p>
        </w:tc>
      </w:tr>
      <w:tr w:rsidR="00FE481D" w:rsidRPr="00FE481D" w:rsidTr="007A5AC3">
        <w:tc>
          <w:tcPr>
            <w:tcW w:w="1882" w:type="dxa"/>
          </w:tcPr>
          <w:p w:rsidR="00FE481D" w:rsidRPr="00FE481D" w:rsidRDefault="00FE481D" w:rsidP="00FE481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Social issues</w:t>
            </w:r>
          </w:p>
        </w:tc>
        <w:tc>
          <w:tcPr>
            <w:tcW w:w="3902" w:type="dxa"/>
          </w:tcPr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Does boredom lead to trouble?</w:t>
            </w:r>
          </w:p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E481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Vegetarianism: strange cult or healthy alternative?</w:t>
            </w:r>
          </w:p>
        </w:tc>
        <w:tc>
          <w:tcPr>
            <w:tcW w:w="5245" w:type="dxa"/>
          </w:tcPr>
          <w:p w:rsidR="00FE481D" w:rsidRPr="00FE481D" w:rsidRDefault="00FE481D" w:rsidP="00FE481D">
            <w:pPr>
              <w:numPr>
                <w:ilvl w:val="0"/>
                <w:numId w:val="4"/>
              </w:numPr>
              <w:shd w:val="clear" w:color="auto" w:fill="FFFFFF"/>
              <w:spacing w:after="12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48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be grown up is a state of mind.</w:t>
            </w:r>
          </w:p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Women and men: equal rights?</w:t>
            </w:r>
          </w:p>
        </w:tc>
        <w:tc>
          <w:tcPr>
            <w:tcW w:w="4423" w:type="dxa"/>
          </w:tcPr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Children learn what they live with.</w:t>
            </w:r>
          </w:p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Marriage: an outdated tradition?</w:t>
            </w:r>
          </w:p>
          <w:p w:rsidR="00FE481D" w:rsidRPr="00FE481D" w:rsidRDefault="00FE481D" w:rsidP="00FE481D">
            <w:pPr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E481D" w:rsidRPr="008A38EF" w:rsidTr="007A5AC3">
        <w:tc>
          <w:tcPr>
            <w:tcW w:w="1882" w:type="dxa"/>
          </w:tcPr>
          <w:p w:rsidR="00FE481D" w:rsidRPr="00FE481D" w:rsidRDefault="00FE481D" w:rsidP="00FE481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Education</w:t>
            </w:r>
          </w:p>
        </w:tc>
        <w:tc>
          <w:tcPr>
            <w:tcW w:w="3902" w:type="dxa"/>
          </w:tcPr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Teaching machines can replace teachers.</w:t>
            </w:r>
          </w:p>
        </w:tc>
        <w:tc>
          <w:tcPr>
            <w:tcW w:w="5245" w:type="dxa"/>
          </w:tcPr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FE481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Future education: online-education or face-to-face traditional teaching?</w:t>
            </w:r>
          </w:p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FE481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What influences human intelligence? Nature vs nurture.</w:t>
            </w:r>
          </w:p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Assessment at modern schools: is it objective?</w:t>
            </w:r>
          </w:p>
        </w:tc>
        <w:tc>
          <w:tcPr>
            <w:tcW w:w="4423" w:type="dxa"/>
          </w:tcPr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Modern school system in Russia: what </w:t>
            </w:r>
            <w:proofErr w:type="gramStart"/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should be improved</w:t>
            </w:r>
            <w:proofErr w:type="gramEnd"/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?</w:t>
            </w:r>
          </w:p>
        </w:tc>
      </w:tr>
      <w:tr w:rsidR="00FE481D" w:rsidRPr="008A38EF" w:rsidTr="007A5AC3">
        <w:tc>
          <w:tcPr>
            <w:tcW w:w="1882" w:type="dxa"/>
          </w:tcPr>
          <w:p w:rsidR="00FE481D" w:rsidRPr="00FE481D" w:rsidRDefault="00FE481D" w:rsidP="00FE481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Environmental issues</w:t>
            </w:r>
          </w:p>
        </w:tc>
        <w:tc>
          <w:tcPr>
            <w:tcW w:w="3902" w:type="dxa"/>
          </w:tcPr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Is global climate change </w:t>
            </w:r>
            <w:proofErr w:type="gramStart"/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man-made</w:t>
            </w:r>
            <w:proofErr w:type="gramEnd"/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?</w:t>
            </w:r>
          </w:p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Overpopulation: does the humanity have future?</w:t>
            </w:r>
          </w:p>
        </w:tc>
        <w:tc>
          <w:tcPr>
            <w:tcW w:w="5245" w:type="dxa"/>
          </w:tcPr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Clean energy: is it possible?</w:t>
            </w:r>
          </w:p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Industrialization: the progress of civilization or the destruction of the environment?</w:t>
            </w:r>
          </w:p>
        </w:tc>
        <w:tc>
          <w:tcPr>
            <w:tcW w:w="4423" w:type="dxa"/>
          </w:tcPr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Nuclear power: are the benefits worth the risk?</w:t>
            </w:r>
          </w:p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Consumption habits: </w:t>
            </w: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where are the limits?</w:t>
            </w:r>
          </w:p>
        </w:tc>
      </w:tr>
      <w:tr w:rsidR="00FE481D" w:rsidRPr="008A38EF" w:rsidTr="007A5AC3">
        <w:tc>
          <w:tcPr>
            <w:tcW w:w="1882" w:type="dxa"/>
          </w:tcPr>
          <w:p w:rsidR="00FE481D" w:rsidRPr="00FE481D" w:rsidRDefault="00FE481D" w:rsidP="00FE481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Media and ICT</w:t>
            </w:r>
          </w:p>
        </w:tc>
        <w:tc>
          <w:tcPr>
            <w:tcW w:w="3902" w:type="dxa"/>
          </w:tcPr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Social networking: safe or risky?</w:t>
            </w:r>
          </w:p>
        </w:tc>
        <w:tc>
          <w:tcPr>
            <w:tcW w:w="5245" w:type="dxa"/>
          </w:tcPr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FE481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Media censorship: a necessity or lack of freedom?</w:t>
            </w:r>
          </w:p>
        </w:tc>
        <w:tc>
          <w:tcPr>
            <w:tcW w:w="4423" w:type="dxa"/>
          </w:tcPr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Psychological impact of social networks on teenagers: self-development or degradation?</w:t>
            </w:r>
          </w:p>
        </w:tc>
      </w:tr>
      <w:tr w:rsidR="00FE481D" w:rsidRPr="00FE481D" w:rsidTr="007A5AC3">
        <w:tc>
          <w:tcPr>
            <w:tcW w:w="1882" w:type="dxa"/>
          </w:tcPr>
          <w:p w:rsidR="00FE481D" w:rsidRPr="00FE481D" w:rsidRDefault="00FE481D" w:rsidP="00FE481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Science and technologies</w:t>
            </w:r>
          </w:p>
        </w:tc>
        <w:tc>
          <w:tcPr>
            <w:tcW w:w="3902" w:type="dxa"/>
          </w:tcPr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Space exploration: is the expense justified?</w:t>
            </w:r>
          </w:p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Is animal testing </w:t>
            </w:r>
            <w:proofErr w:type="gramStart"/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really necessary</w:t>
            </w:r>
            <w:proofErr w:type="gramEnd"/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?</w:t>
            </w:r>
          </w:p>
        </w:tc>
        <w:tc>
          <w:tcPr>
            <w:tcW w:w="5245" w:type="dxa"/>
          </w:tcPr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lastRenderedPageBreak/>
              <w:t>Genetic engineering: where are the limits?</w:t>
            </w:r>
          </w:p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FE481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lastRenderedPageBreak/>
              <w:t>Performance-enhancing drugs in professional sport: prohibition or illusion?</w:t>
            </w:r>
          </w:p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FE4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Robotics: Considering Future Human-Android Interactions</w:t>
            </w:r>
          </w:p>
        </w:tc>
        <w:tc>
          <w:tcPr>
            <w:tcW w:w="4423" w:type="dxa"/>
          </w:tcPr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0F0F0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lastRenderedPageBreak/>
              <w:t>Stem cell research: a human evolution or destruction?</w:t>
            </w:r>
          </w:p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lastRenderedPageBreak/>
              <w:t>Artificial intelligence and ethics.</w:t>
            </w:r>
          </w:p>
        </w:tc>
      </w:tr>
      <w:tr w:rsidR="00FE481D" w:rsidRPr="008A38EF" w:rsidTr="007A5AC3">
        <w:trPr>
          <w:trHeight w:val="1365"/>
        </w:trPr>
        <w:tc>
          <w:tcPr>
            <w:tcW w:w="1882" w:type="dxa"/>
          </w:tcPr>
          <w:p w:rsidR="00FE481D" w:rsidRPr="00FE481D" w:rsidRDefault="00FE481D" w:rsidP="00FE481D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Global issues</w:t>
            </w:r>
          </w:p>
        </w:tc>
        <w:tc>
          <w:tcPr>
            <w:tcW w:w="3902" w:type="dxa"/>
          </w:tcPr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Is war an option for solving international disputes?</w:t>
            </w:r>
          </w:p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Globalization: a blessing or </w:t>
            </w:r>
            <w:proofErr w:type="gramStart"/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a  curse</w:t>
            </w:r>
            <w:proofErr w:type="gramEnd"/>
            <w:r w:rsidRPr="00FE481D"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5245" w:type="dxa"/>
          </w:tcPr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E8F3FA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Nationalism: the idea of national identity or the reason of discrimination?</w:t>
            </w:r>
          </w:p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  <w:r w:rsidRPr="00FE481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Is humanity ready to fight terrorism?</w:t>
            </w:r>
          </w:p>
        </w:tc>
        <w:tc>
          <w:tcPr>
            <w:tcW w:w="4423" w:type="dxa"/>
          </w:tcPr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0F0F0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Immigration into the developed countries - a commitment to human freedom, or a </w:t>
            </w:r>
            <w:proofErr w:type="gramStart"/>
            <w:r w:rsidRPr="00FE481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one way</w:t>
            </w:r>
            <w:proofErr w:type="gramEnd"/>
            <w:r w:rsidRPr="00FE481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trip to economic ruin?</w:t>
            </w:r>
          </w:p>
          <w:p w:rsidR="00FE481D" w:rsidRPr="00FE481D" w:rsidRDefault="00FE481D" w:rsidP="00FE481D">
            <w:pPr>
              <w:numPr>
                <w:ilvl w:val="0"/>
                <w:numId w:val="4"/>
              </w:numPr>
              <w:tabs>
                <w:tab w:val="left" w:pos="459"/>
              </w:tabs>
              <w:spacing w:after="160" w:line="259" w:lineRule="auto"/>
              <w:ind w:left="34" w:firstLine="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FE481D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Corruption: where does it start?</w:t>
            </w:r>
          </w:p>
        </w:tc>
      </w:tr>
    </w:tbl>
    <w:p w:rsidR="00FE481D" w:rsidRPr="00FE481D" w:rsidRDefault="00FE481D" w:rsidP="008A38EF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sectPr w:rsidR="00FE481D" w:rsidRPr="00FE481D" w:rsidSect="008A38EF">
      <w:pgSz w:w="16838" w:h="11906" w:orient="landscape"/>
      <w:pgMar w:top="567" w:right="851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F4DFA"/>
    <w:multiLevelType w:val="hybridMultilevel"/>
    <w:tmpl w:val="D340B590"/>
    <w:lvl w:ilvl="0" w:tplc="6658D29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911361"/>
    <w:multiLevelType w:val="hybridMultilevel"/>
    <w:tmpl w:val="B41AD602"/>
    <w:lvl w:ilvl="0" w:tplc="9850D76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BB68F59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640E5"/>
    <w:multiLevelType w:val="hybridMultilevel"/>
    <w:tmpl w:val="B5F27E0A"/>
    <w:lvl w:ilvl="0" w:tplc="9850D76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860B42"/>
    <w:multiLevelType w:val="multilevel"/>
    <w:tmpl w:val="3B26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2DE0"/>
    <w:rsid w:val="00001685"/>
    <w:rsid w:val="00015B98"/>
    <w:rsid w:val="00021948"/>
    <w:rsid w:val="00042D5B"/>
    <w:rsid w:val="000577AC"/>
    <w:rsid w:val="000A32DE"/>
    <w:rsid w:val="000B2D9D"/>
    <w:rsid w:val="000C2AD8"/>
    <w:rsid w:val="000C3006"/>
    <w:rsid w:val="000D418C"/>
    <w:rsid w:val="000E037F"/>
    <w:rsid w:val="00123264"/>
    <w:rsid w:val="00133CFA"/>
    <w:rsid w:val="00140AA8"/>
    <w:rsid w:val="00146D7D"/>
    <w:rsid w:val="00190FA9"/>
    <w:rsid w:val="00191BC5"/>
    <w:rsid w:val="0022668C"/>
    <w:rsid w:val="0025677F"/>
    <w:rsid w:val="00261CF1"/>
    <w:rsid w:val="002A70C2"/>
    <w:rsid w:val="002C06C9"/>
    <w:rsid w:val="002C33CB"/>
    <w:rsid w:val="002D29C2"/>
    <w:rsid w:val="002E01CF"/>
    <w:rsid w:val="0030152E"/>
    <w:rsid w:val="00307254"/>
    <w:rsid w:val="0031677D"/>
    <w:rsid w:val="003F3F1D"/>
    <w:rsid w:val="00441756"/>
    <w:rsid w:val="004A55D6"/>
    <w:rsid w:val="0054754C"/>
    <w:rsid w:val="00591B55"/>
    <w:rsid w:val="005C1E49"/>
    <w:rsid w:val="005C3DA2"/>
    <w:rsid w:val="00665ED5"/>
    <w:rsid w:val="006C22E8"/>
    <w:rsid w:val="006E496F"/>
    <w:rsid w:val="006F24AA"/>
    <w:rsid w:val="00715549"/>
    <w:rsid w:val="00750541"/>
    <w:rsid w:val="00756BAF"/>
    <w:rsid w:val="007C39BD"/>
    <w:rsid w:val="008465FD"/>
    <w:rsid w:val="008A2E2C"/>
    <w:rsid w:val="008A38EF"/>
    <w:rsid w:val="00950A7B"/>
    <w:rsid w:val="00957D80"/>
    <w:rsid w:val="0098638F"/>
    <w:rsid w:val="009978E9"/>
    <w:rsid w:val="009D6452"/>
    <w:rsid w:val="009F413E"/>
    <w:rsid w:val="00A72DE0"/>
    <w:rsid w:val="00A9766A"/>
    <w:rsid w:val="00A97DE5"/>
    <w:rsid w:val="00AA57DC"/>
    <w:rsid w:val="00B14A9C"/>
    <w:rsid w:val="00B3531D"/>
    <w:rsid w:val="00B76F6C"/>
    <w:rsid w:val="00B83A7D"/>
    <w:rsid w:val="00BD74E4"/>
    <w:rsid w:val="00C25628"/>
    <w:rsid w:val="00C409A2"/>
    <w:rsid w:val="00C439BB"/>
    <w:rsid w:val="00C521E2"/>
    <w:rsid w:val="00CB088C"/>
    <w:rsid w:val="00CC2F80"/>
    <w:rsid w:val="00CE0ED7"/>
    <w:rsid w:val="00D55A4D"/>
    <w:rsid w:val="00D607CA"/>
    <w:rsid w:val="00D97AFF"/>
    <w:rsid w:val="00DD227D"/>
    <w:rsid w:val="00DD5311"/>
    <w:rsid w:val="00E0147D"/>
    <w:rsid w:val="00E31342"/>
    <w:rsid w:val="00E52B9B"/>
    <w:rsid w:val="00EA64C9"/>
    <w:rsid w:val="00EF40F1"/>
    <w:rsid w:val="00F35C18"/>
    <w:rsid w:val="00F67D19"/>
    <w:rsid w:val="00F744F7"/>
    <w:rsid w:val="00FA1926"/>
    <w:rsid w:val="00FB4A69"/>
    <w:rsid w:val="00FE0D5C"/>
    <w:rsid w:val="00FE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21149-BAB9-4E8A-A5A1-08E65A9D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264"/>
    <w:rPr>
      <w:b/>
      <w:bCs/>
    </w:rPr>
  </w:style>
  <w:style w:type="character" w:styleId="a5">
    <w:name w:val="Hyperlink"/>
    <w:basedOn w:val="a0"/>
    <w:uiPriority w:val="99"/>
    <w:unhideWhenUsed/>
    <w:rsid w:val="00123264"/>
    <w:rPr>
      <w:color w:val="0000FF"/>
      <w:u w:val="single"/>
    </w:rPr>
  </w:style>
  <w:style w:type="paragraph" w:styleId="a6">
    <w:name w:val="No Spacing"/>
    <w:uiPriority w:val="1"/>
    <w:qFormat/>
    <w:rsid w:val="00123264"/>
    <w:pPr>
      <w:spacing w:after="0" w:line="240" w:lineRule="auto"/>
    </w:pPr>
  </w:style>
  <w:style w:type="table" w:styleId="a7">
    <w:name w:val="Table Grid"/>
    <w:basedOn w:val="a1"/>
    <w:uiPriority w:val="39"/>
    <w:rsid w:val="0095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0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9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1756"/>
  </w:style>
  <w:style w:type="character" w:styleId="aa">
    <w:name w:val="FollowedHyperlink"/>
    <w:basedOn w:val="a0"/>
    <w:uiPriority w:val="99"/>
    <w:semiHidden/>
    <w:unhideWhenUsed/>
    <w:rsid w:val="00D607CA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FE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xEyiwtzCKgWE9s1guCY79GIgaVY9vHqx4izyEdUY_v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684BC-7130-4360-BE15-E2328442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Шрамко</dc:creator>
  <cp:lastModifiedBy>user</cp:lastModifiedBy>
  <cp:revision>9</cp:revision>
  <cp:lastPrinted>2018-12-10T06:38:00Z</cp:lastPrinted>
  <dcterms:created xsi:type="dcterms:W3CDTF">2018-12-10T06:39:00Z</dcterms:created>
  <dcterms:modified xsi:type="dcterms:W3CDTF">2020-01-20T10:32:00Z</dcterms:modified>
</cp:coreProperties>
</file>