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Начальная школа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hyperlink r:id="rId5">
        <w:r w:rsidRPr="00000000" w:rsidR="00000000" w:rsidDel="00000000">
          <w:rPr>
            <w:b w:val="1"/>
            <w:color w:val="0000ff"/>
            <w:sz w:val="28"/>
            <w:u w:val="single"/>
            <w:rtl w:val="0"/>
          </w:rPr>
          <w:t xml:space="preserve">http://www.consultant.ru/document/cons_doc_LAW_162928/?frame=40</w:t>
        </w:r>
      </w:hyperlink>
      <w:r w:rsidRPr="00000000" w:rsidR="00000000" w:rsidDel="00000000">
        <w:rPr>
          <w:b w:val="1"/>
          <w:sz w:val="28"/>
          <w:rtl w:val="0"/>
        </w:rPr>
        <w:t xml:space="preserve"> © КонсультантПлюс, 1992-2014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426"/>
        <w:gridCol w:w="1623"/>
        <w:gridCol w:w="1944"/>
        <w:gridCol w:w="1020"/>
        <w:gridCol w:w="2955"/>
        <w:gridCol w:w="5810"/>
        <w:tblGridChange w:id="0">
          <w:tblGrid>
            <w:gridCol w:w="1426"/>
            <w:gridCol w:w="1623"/>
            <w:gridCol w:w="1944"/>
            <w:gridCol w:w="1020"/>
            <w:gridCol w:w="2955"/>
            <w:gridCol w:w="581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№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Авторы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Название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класс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Эл.адрес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2.1.2.2.1.1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Бененсон Е.П., Паутова А.Г.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 и ИКТ (в 2-х частях)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 "Академкнига/Учебник"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 часть: http://www.akademkniga.ru/catalog/15/1271/,2 часть: http://www.akademkniga.ru/catalog/15/1272/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2.1.2.2.1.2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Бененсон Е.П., Паутова А.Г.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 и ИКТ (в 2-х частях)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 "Академкнига/Учебник"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 часть: http://www.akademkniga.ru/catalog/15/1312/,2 часть: http://www.akademkniga.ru/catalog/15/1313/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2.1.2.2.1.3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Бененсон Е.П., Паутова А.Г.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 и ИКТ (в 2-х частях)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 "Академкнига/Учебник"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 часть: http://www.akademkniga.ru/catalog/15/1352/,2 часть: http://www.akademkniga.ru/catalog/15/1353/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2.1.2.2.6.1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Матвеева Н.В., Челак Е.Н., Конопатова Н.К., Панкратова Л.П., Нурова Н.А.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2 класса: в 2 ч.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 часть: http://lbz.ru/books/227/6553/;2 часть: http://lbz.ru/books/227/6554/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2.1.2.2.6.2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Матвеева Н.В., Челак Е.Н., Конопатова Н.К., Панкратова Л.П., Нурова Н.А.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3 класса: в 2 ч.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 часть: http://lbz.ru/books/227/6691/;2 часть: http://lbz.ru/books/227/6692/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2.1.2.2.6.3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Матвеева Н.В., Челак Е.Н., Конопатова Н.К., Панкратова Л.П., Нурова Н.А.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4 класса: в 2 ч.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 часть: http://lbz.ru/books/227/6693/;2 часть: http://lbz.ru/books/227/6697/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2.1.2.2.5.1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Могилев А.В., Могилева В.Н., Цветкова М.С.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3 класса: в 2 ч.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 часть: http://lbz.ru/books/227/5843/;2 часть: http://lbz.ru/books/227/8048/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2.1.2.2.5.2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Могилев А.В., Могилева В.Н., Цветкова М.С.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4 класса: в 2 ч.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 часть: </w:t>
            </w:r>
            <w:hyperlink r:id="rId6">
              <w:r w:rsidRPr="00000000" w:rsidR="00000000" w:rsidDel="00000000">
                <w:rPr>
                  <w:rFonts w:cs="Calibri" w:hAnsi="Calibri" w:eastAsia="Calibri" w:ascii="Calibri"/>
                  <w:b w:val="0"/>
                  <w:color w:val="0000ff"/>
                  <w:sz w:val="28"/>
                  <w:u w:val="single"/>
                  <w:rtl w:val="0"/>
                </w:rPr>
                <w:t xml:space="preserve">http://lbz.ru/books/227/8049/</w:t>
              </w:r>
            </w:hyperlink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;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 часть: http://lbz.ru/books/227/8050/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2.1.2.2.2.1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Нателаури Н.К., Маранин С.С.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 и ИКТ. В 2 частях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 "Ассоциация XXI век"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http://umk-garmoniya.ru/informatika/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2.1.2.2.2.2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Нателаури Н.К., Маранин С.С.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 и ИКТ. В 2 частях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 "Ассоциация XXI век"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http://umk- garmoniya.ru/informatika/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2.1.2.2.2.3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Нателаури Н.К., Маранин С.С.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 и ИКТ. В 2 частях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 "Ассоциация XXI век"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http://umk- garmoniya.ru/informatika/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2.1.2.2.3.1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Плаксин М.А., Иванова Н.Г., Русакова О.Л.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3 класса: в 2 ч.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 часть: </w:t>
            </w:r>
            <w:hyperlink r:id="rId7">
              <w:r w:rsidRPr="00000000" w:rsidR="00000000" w:rsidDel="00000000">
                <w:rPr>
                  <w:rFonts w:cs="Calibri" w:hAnsi="Calibri" w:eastAsia="Calibri" w:ascii="Calibri"/>
                  <w:b w:val="0"/>
                  <w:color w:val="0000ff"/>
                  <w:sz w:val="28"/>
                  <w:u w:val="single"/>
                  <w:rtl w:val="0"/>
                </w:rPr>
                <w:t xml:space="preserve">http://lbz.ru/books/227/6698/</w:t>
              </w:r>
            </w:hyperlink>
            <w:hyperlink r:id="rId8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 часть: http://lbz.ru/books/227/6699/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2.1.2.2.3.2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Плаксин М.А., Иванова Н.Г., Русакова О.Л.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4 класса: в 2 ч.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 часть: </w:t>
            </w:r>
            <w:hyperlink r:id="rId9">
              <w:r w:rsidRPr="00000000" w:rsidR="00000000" w:rsidDel="00000000">
                <w:rPr>
                  <w:rFonts w:cs="Calibri" w:hAnsi="Calibri" w:eastAsia="Calibri" w:ascii="Calibri"/>
                  <w:b w:val="0"/>
                  <w:color w:val="0000ff"/>
                  <w:sz w:val="28"/>
                  <w:u w:val="single"/>
                  <w:rtl w:val="0"/>
                </w:rPr>
                <w:t xml:space="preserve">http://lbz.ru/books/227/6701/</w:t>
              </w:r>
            </w:hyperlink>
            <w:hyperlink r:id="rId10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 часть: http://lbz.ru/books/227/7431/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2.1.2.2.4.1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Рудченко Т.А., Семенов А.Л. / Под ред. Семенова А.Л.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 "Просвещение"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www.l-4.prosv.ru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2.1.2.2.4.2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Рудченко Т.А., Семенов А.Л. / Под ред. Семенова А.Л.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 "Просвещение"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www.l-4.prosv.ru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2.1.2.2.4.3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Рудченко Т.А., Семенов А.Л. / Под ред. Семенова А.Л.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 "Просвещение"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www.l-4.prosv.ru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2.1.2.2.4.4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Рудченко Т.А., Семенов А.Л. / Под ред. Семенова А.Л.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 "Просвещение"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www.l-4.prosv.ru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2.1.2.2.5.1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Семенов А.Л., Рудченко Т.А.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Информатика. 1 часть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 "Просвещение"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www.l-4.prosv.ru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2.1.2.2.5.2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Семенов А.Л., Рудченко Т.А.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Информатика. 2 часть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3 - 4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 "Просвещение"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www.l-4.prosv.ru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2.1.2.2.5.3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Семенов А.Л., Рудченко Т.А.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Информатика. 3 часть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 "Просвещение"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www.l-4.prosv.ru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38"/>
          <w:rtl w:val="0"/>
        </w:rPr>
        <w:t xml:space="preserve">Основная школа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color w:val="000000"/>
          <w:sz w:val="38"/>
          <w:rtl w:val="0"/>
        </w:rPr>
        <w:t xml:space="preserve">1.2.3.4 Информатика (учебный предмет)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hyperlink r:id="rId11">
        <w:r w:rsidRPr="00000000" w:rsidR="00000000" w:rsidDel="00000000">
          <w:rPr>
            <w:rFonts w:cs="Arial" w:hAnsi="Arial" w:eastAsia="Arial" w:ascii="Arial"/>
            <w:b w:val="0"/>
            <w:color w:val="0000ff"/>
            <w:sz w:val="28"/>
            <w:u w:val="single"/>
            <w:rtl w:val="0"/>
          </w:rPr>
          <w:t xml:space="preserve">http://www.consultant.ru/document/cons_doc_LAW_162928/?frame=23</w:t>
        </w:r>
      </w:hyperlink>
      <w:r w:rsidRPr="00000000" w:rsidR="00000000" w:rsidDel="00000000">
        <w:rPr>
          <w:rFonts w:cs="Arial" w:hAnsi="Arial" w:eastAsia="Arial" w:ascii="Arial"/>
          <w:b w:val="0"/>
          <w:color w:val="000000"/>
          <w:sz w:val="28"/>
          <w:rtl w:val="0"/>
        </w:rPr>
        <w:t xml:space="preserve"> © КонсультантПлюс, 1992-2014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478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2214"/>
        <w:gridCol w:w="2244"/>
        <w:gridCol w:w="2337"/>
        <w:gridCol w:w="1957"/>
        <w:gridCol w:w="2302"/>
        <w:gridCol w:w="3732"/>
        <w:tblGridChange w:id="0">
          <w:tblGrid>
            <w:gridCol w:w="2214"/>
            <w:gridCol w:w="2244"/>
            <w:gridCol w:w="2337"/>
            <w:gridCol w:w="1957"/>
            <w:gridCol w:w="2302"/>
            <w:gridCol w:w="3732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№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Авторы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Название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класс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Издательство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Эл.адрес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1.2.3.4.1.1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Босова Л.Л., Босова А.Ю.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5 класса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http://lbz.ru/books/228/7396/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1.2.3.4.1.2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Босова Л.Л., Босова А.Ю.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6 класса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http://lbz.ru/books/228/7397/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1.2.3.4.1.3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Босова Л.Л., Босова А.Ю.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7 класса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7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http://lbz.ru/books/228/7398/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1.2.3.4.1.4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Босова Л.Л., Босова А.Ю.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8 класса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http://lbz.ru/books/228/7399/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1.2.3.4.1.5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Босова Л.Л., Босова А.Ю.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9 класса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9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http://lbz.ru/books/228/7400/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1.2.3.4.2.1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Быкадоров Ю.А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 и ИКТ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ДРОФА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http://www.drofa.ru/32/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1.2.3.4.2.2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Быкадоров Ю.А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 и ИКТ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9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ДРОФА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http://www.drofa.ru/32/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1.2.3.4.3.1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Семакин И Г., Залогова Л.А., Русаков С.В., Шестакова Л.В.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7 класса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7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http://lbz.ru/books/228/7992/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1.2.3.4.3.2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Семакин И.Г., Залогова Д.А., Русаков С.В., Шестакова Л.В.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8 класса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http://lbz.ru/books/228/7993/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1.2.3.4.3.3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Семакин И.Г., Залогова Л.А., Русаков С.В., Шестакова Л.В.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9 класса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9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http://lbz.ru/books/228/8005/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1.2.3.4.4.1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Угринович Н.Д.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7 класса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7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http://lbz.ru/books/228/7997/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1.2.3.4.4.2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Угринович Н.Д.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8 класса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http://lbz.ru/books/228/8025/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1.2.3.4.4.3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Угринович Н.Д.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Информатика: учебник для 9 класса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9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http://lbz.ru/books/228/8026/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0"/>
          <w:color w:val="000000"/>
          <w:sz w:val="38"/>
          <w:rtl w:val="0"/>
        </w:rPr>
        <w:br w:type="textWrapping"/>
      </w:r>
      <w:r w:rsidRPr="00000000" w:rsidR="00000000" w:rsidDel="00000000">
        <w:rPr>
          <w:rFonts w:cs="Arial" w:hAnsi="Arial" w:eastAsia="Arial" w:ascii="Arial"/>
          <w:b w:val="1"/>
          <w:color w:val="000000"/>
          <w:sz w:val="38"/>
          <w:highlight w:val="white"/>
          <w:rtl w:val="0"/>
        </w:rPr>
        <w:t xml:space="preserve">Старшая школа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color w:val="000000"/>
          <w:sz w:val="38"/>
          <w:rtl w:val="0"/>
        </w:rPr>
        <w:t xml:space="preserve">1.3.4.3. Информатика (базовый уровень) (учебный предмет)</w:t>
      </w: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478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512"/>
        <w:gridCol w:w="2668"/>
        <w:gridCol w:w="2750"/>
        <w:gridCol w:w="1346"/>
        <w:gridCol w:w="2778"/>
        <w:gridCol w:w="3732"/>
        <w:tblGridChange w:id="0">
          <w:tblGrid>
            <w:gridCol w:w="1512"/>
            <w:gridCol w:w="2668"/>
            <w:gridCol w:w="2750"/>
            <w:gridCol w:w="1346"/>
            <w:gridCol w:w="2778"/>
            <w:gridCol w:w="3732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№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Авторы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Название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класс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Издательство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Эл.адрес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1.3.4.3.1.1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Гейн А.Г., Ливчак А.Б., Сенокосов А.И. и др.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 (базовый и углубленный уровень)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10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 "Просвещение"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www.prosv.ru/umk/10-11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1.3.4.3.1.2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Гейн А.Г., Сенокосов А.И.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 (базовый и углубленный уровень)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Издательство "Просвещение"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www.prosv.ru/umk/10-11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1.3.4.3.2.1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Семакин И.Г., Хеннер Е.К., Шеина Т.Ю.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Информатика. Базовый уровень: учебник для 10 класса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10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http://lbz.ru/books/396/7699/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1.3.4.3.2.2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Семакин И.Г., Хеннер Е.К., Шеина Т.Ю.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Информатика. Базовый уровень: учебник для 11 класса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http://lbz.ru/books/396/7750/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color w:val="000000"/>
          <w:sz w:val="38"/>
          <w:rtl w:val="0"/>
        </w:rPr>
        <w:t xml:space="preserve">1.3.4.4. Информатика (углубленный уровень) (учебный предмет)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hyperlink r:id="rId12">
        <w:r w:rsidRPr="00000000" w:rsidR="00000000" w:rsidDel="00000000">
          <w:rPr>
            <w:rFonts w:cs="Arial" w:hAnsi="Arial" w:eastAsia="Arial" w:ascii="Arial"/>
            <w:b w:val="0"/>
            <w:color w:val="0000ff"/>
            <w:sz w:val="28"/>
            <w:u w:val="single"/>
            <w:rtl w:val="0"/>
          </w:rPr>
          <w:t xml:space="preserve">http://www.consultant.ru/document/cons_doc_LAW_162928/?frame=35</w:t>
        </w:r>
      </w:hyperlink>
      <w:r w:rsidRPr="00000000" w:rsidR="00000000" w:rsidDel="00000000">
        <w:rPr>
          <w:rFonts w:cs="Arial" w:hAnsi="Arial" w:eastAsia="Arial" w:ascii="Arial"/>
          <w:b w:val="0"/>
          <w:color w:val="000000"/>
          <w:sz w:val="28"/>
          <w:rtl w:val="0"/>
        </w:rPr>
        <w:t xml:space="preserve"> © КонсультантПлюс, 1992-2014</w:t>
      </w: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478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917"/>
        <w:gridCol w:w="2149"/>
        <w:gridCol w:w="2641"/>
        <w:gridCol w:w="875"/>
        <w:gridCol w:w="2427"/>
        <w:gridCol w:w="4777"/>
        <w:tblGridChange w:id="0">
          <w:tblGrid>
            <w:gridCol w:w="1917"/>
            <w:gridCol w:w="2149"/>
            <w:gridCol w:w="2641"/>
            <w:gridCol w:w="875"/>
            <w:gridCol w:w="2427"/>
            <w:gridCol w:w="4777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№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Авторы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Название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класс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Издательство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8"/>
                <w:rtl w:val="0"/>
              </w:rPr>
              <w:t xml:space="preserve">Эл.адрес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1.3.4.4.1.1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Калинин И.А., Самылкина Н.Н.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Информатика. Углубленный уровень: учебник для 10 класса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10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http://lbz.ru/books/230/7405/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1.3.4.4.1.2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Калинин И.А., Самылкина Н.Н.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Информатика. Углубленный уровень: учебник для 11 класса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http://lbz.ru/books/230/7406/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1.3.4.4.2.1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Поляков К.Ю., Еремин Е.А.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Информатика. Углубленный уровень: учебник для 10 класса: в 2 ч.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10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 часть: </w:t>
            </w:r>
            <w:hyperlink r:id="rId13">
              <w:r w:rsidRPr="00000000" w:rsidR="00000000" w:rsidDel="00000000">
                <w:rPr>
                  <w:rFonts w:cs="Calibri" w:hAnsi="Calibri" w:eastAsia="Calibri" w:ascii="Calibri"/>
                  <w:b w:val="0"/>
                  <w:color w:val="0000ff"/>
                  <w:sz w:val="28"/>
                  <w:u w:val="single"/>
                  <w:rtl w:val="0"/>
                </w:rPr>
                <w:t xml:space="preserve">http://lbz.ru/books/230/7407/</w:t>
              </w:r>
            </w:hyperlink>
            <w:hyperlink r:id="rId14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 часть: http://lbz.ru/books/230/7409/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1.3.4.4.2.2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Поляков К.Ю., Еремин Е.А.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Информатика. Углубленный уровень: учебник для 11 класса: в 2 ч.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 часть: </w:t>
            </w:r>
            <w:hyperlink r:id="rId15">
              <w:r w:rsidRPr="00000000" w:rsidR="00000000" w:rsidDel="00000000">
                <w:rPr>
                  <w:rFonts w:cs="Calibri" w:hAnsi="Calibri" w:eastAsia="Calibri" w:ascii="Calibri"/>
                  <w:b w:val="0"/>
                  <w:color w:val="0000ff"/>
                  <w:sz w:val="28"/>
                  <w:u w:val="single"/>
                  <w:rtl w:val="0"/>
                </w:rPr>
                <w:t xml:space="preserve">http://lbz.ru/books/230/7408/</w:t>
              </w:r>
            </w:hyperlink>
            <w:hyperlink r:id="rId16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 часть: http://lbz.ru/books/230/7410/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1.3.4.4.3.1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Семакин И.Г., Шеина Т.Ю., Шестакова Л.В.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Информатика. Углубленный уровень: учебник для 10 класса: в 2 ч.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10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 часть: </w:t>
            </w:r>
            <w:hyperlink r:id="rId17">
              <w:r w:rsidRPr="00000000" w:rsidR="00000000" w:rsidDel="00000000">
                <w:rPr>
                  <w:rFonts w:cs="Calibri" w:hAnsi="Calibri" w:eastAsia="Calibri" w:ascii="Calibri"/>
                  <w:b w:val="0"/>
                  <w:color w:val="0000ff"/>
                  <w:sz w:val="28"/>
                  <w:u w:val="single"/>
                  <w:rtl w:val="0"/>
                </w:rPr>
                <w:t xml:space="preserve">http://lbz.ru/books/230/8194/</w:t>
              </w:r>
            </w:hyperlink>
            <w:hyperlink r:id="rId18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 часть: http://lbz.ru/books/230/8195/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1.3.4.4.3.2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Семакин И.Г., Хеннер Е.К., Шестакова Л.В.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Информатика. Углубленный уровень: учебник для 11 класса: в 2 ч.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БИНОМ. Лаборатория знаний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 часть: </w:t>
            </w:r>
            <w:hyperlink r:id="rId19">
              <w:r w:rsidRPr="00000000" w:rsidR="00000000" w:rsidDel="00000000">
                <w:rPr>
                  <w:rFonts w:cs="Calibri" w:hAnsi="Calibri" w:eastAsia="Calibri" w:ascii="Calibri"/>
                  <w:b w:val="0"/>
                  <w:color w:val="0000ff"/>
                  <w:sz w:val="28"/>
                  <w:u w:val="single"/>
                  <w:rtl w:val="0"/>
                </w:rPr>
                <w:t xml:space="preserve">http://lbz.ru/books/230/8449/</w:t>
              </w:r>
            </w:hyperlink>
            <w:hyperlink r:id="rId20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2 часть: http://lbz.ru/books/230/8450/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1.3.4.4.4.1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Фиошин М.Е., Рессин А.А., Юнусов С.М. / Под ред. Кузнецова А.А.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Информатика. Углубленный уровень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10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ДРОФА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http://www.drofa.ru/77/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1.3.4.4.4.2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Фиошин М.Е., Рессин А.А., Юнусов С.М. / Под ред. Кузнецова А.А.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Информатика. Углубленный уровень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11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ДРОФА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8"/>
                <w:rtl w:val="0"/>
              </w:rPr>
              <w:t xml:space="preserve">http://www.drofa.ru/77/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sectPr>
      <w:pgSz w:w="16838" w:h="11906"/>
      <w:pgMar w:left="1134" w:right="1134" w:top="993" w:bottom="85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http://lbz.ru/books/230/8449/" Type="http://schemas.openxmlformats.org/officeDocument/2006/relationships/hyperlink" TargetMode="External" Id="rId19"/><Relationship Target="http://lbz.ru/books/230/8194/" Type="http://schemas.openxmlformats.org/officeDocument/2006/relationships/hyperlink" TargetMode="External" Id="rId18"/><Relationship Target="http://lbz.ru/books/230/8194/" Type="http://schemas.openxmlformats.org/officeDocument/2006/relationships/hyperlink" TargetMode="External" Id="rId17"/><Relationship Target="http://lbz.ru/books/230/7408/" Type="http://schemas.openxmlformats.org/officeDocument/2006/relationships/hyperlink" TargetMode="External" Id="rId16"/><Relationship Target="http://lbz.ru/books/230/7408/" Type="http://schemas.openxmlformats.org/officeDocument/2006/relationships/hyperlink" TargetMode="External" Id="rId15"/><Relationship Target="http://lbz.ru/books/230/7407/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www.consultant.ru/document/cons_doc_LAW_162928/?frame=35" Type="http://schemas.openxmlformats.org/officeDocument/2006/relationships/hyperlink" TargetMode="External" Id="rId12"/><Relationship Target="http://lbz.ru/books/230/7407/" Type="http://schemas.openxmlformats.org/officeDocument/2006/relationships/hyperlink" TargetMode="External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://lbz.ru/books/227/6701/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www.consultant.ru/document/cons_doc_LAW_162928/?frame=23" Type="http://schemas.openxmlformats.org/officeDocument/2006/relationships/hyperlink" TargetMode="External" Id="rId11"/><Relationship Target="http://lbz.ru/books/230/8449/" Type="http://schemas.openxmlformats.org/officeDocument/2006/relationships/hyperlink" TargetMode="External" Id="rId20"/><Relationship Target="http://lbz.ru/books/227/6701/" Type="http://schemas.openxmlformats.org/officeDocument/2006/relationships/hyperlink" TargetMode="External" Id="rId9"/><Relationship Target="http://lbz.ru/books/227/8049/" Type="http://schemas.openxmlformats.org/officeDocument/2006/relationships/hyperlink" TargetMode="External" Id="rId6"/><Relationship Target="http://www.consultant.ru/document/cons_doc_LAW_162928/?frame=40" Type="http://schemas.openxmlformats.org/officeDocument/2006/relationships/hyperlink" TargetMode="External" Id="rId5"/><Relationship Target="http://lbz.ru/books/227/6698/" Type="http://schemas.openxmlformats.org/officeDocument/2006/relationships/hyperlink" TargetMode="External" Id="rId8"/><Relationship Target="http://lbz.ru/books/227/6698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учебников на 2014-2015 уч.год (Информатика).docx</dc:title>
</cp:coreProperties>
</file>