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6" w:rsidRDefault="003744B6" w:rsidP="003744B6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дошкольное образовательное учреждение Детский сад компенсирующего вида №127 Адмиралтейского района Санкт-Петербурга</w:t>
      </w:r>
    </w:p>
    <w:p w:rsidR="003744B6" w:rsidRDefault="003744B6" w:rsidP="003744B6">
      <w:pPr>
        <w:jc w:val="center"/>
        <w:rPr>
          <w:sz w:val="24"/>
          <w:szCs w:val="24"/>
        </w:rPr>
      </w:pPr>
    </w:p>
    <w:p w:rsidR="003744B6" w:rsidRDefault="003744B6" w:rsidP="003744B6">
      <w:pPr>
        <w:rPr>
          <w:sz w:val="24"/>
          <w:szCs w:val="24"/>
        </w:rPr>
      </w:pPr>
    </w:p>
    <w:p w:rsidR="003744B6" w:rsidRDefault="003744B6" w:rsidP="003744B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10025" cy="3009900"/>
            <wp:effectExtent l="19050" t="0" r="9525" b="0"/>
            <wp:docPr id="1" name="Рисунок 4" descr="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B6" w:rsidRDefault="003744B6" w:rsidP="003744B6">
      <w:pPr>
        <w:rPr>
          <w:sz w:val="24"/>
          <w:szCs w:val="24"/>
        </w:rPr>
      </w:pPr>
    </w:p>
    <w:p w:rsidR="003744B6" w:rsidRDefault="003744B6" w:rsidP="003744B6">
      <w:pPr>
        <w:rPr>
          <w:sz w:val="24"/>
          <w:szCs w:val="24"/>
        </w:rPr>
      </w:pPr>
    </w:p>
    <w:p w:rsidR="003744B6" w:rsidRDefault="003744B6" w:rsidP="003744B6">
      <w:pPr>
        <w:rPr>
          <w:sz w:val="24"/>
          <w:szCs w:val="24"/>
        </w:rPr>
      </w:pPr>
    </w:p>
    <w:p w:rsidR="003744B6" w:rsidRDefault="003744B6" w:rsidP="00374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САМООБСЛЕДОВАНИИ ДОШКОЛЬНОЙ ОБРАЗОВАТЕЛЬНОЙ ОРГАНИЗАЦИИ </w:t>
      </w:r>
    </w:p>
    <w:p w:rsidR="003744B6" w:rsidRDefault="003744B6" w:rsidP="00374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2014-2015 УЧЕБНОМ ГОДУ</w:t>
      </w:r>
    </w:p>
    <w:p w:rsidR="003744B6" w:rsidRDefault="003744B6" w:rsidP="003744B6">
      <w:pPr>
        <w:jc w:val="center"/>
        <w:rPr>
          <w:b/>
        </w:rPr>
      </w:pPr>
      <w:r>
        <w:rPr>
          <w:b/>
        </w:rPr>
        <w:t xml:space="preserve"> </w:t>
      </w:r>
    </w:p>
    <w:p w:rsidR="003744B6" w:rsidRDefault="003744B6" w:rsidP="003744B6">
      <w:pPr>
        <w:jc w:val="center"/>
        <w:rPr>
          <w:b/>
        </w:rPr>
      </w:pPr>
    </w:p>
    <w:p w:rsidR="003744B6" w:rsidRDefault="003744B6" w:rsidP="003744B6"/>
    <w:p w:rsidR="003744B6" w:rsidRDefault="003744B6" w:rsidP="003744B6">
      <w:pPr>
        <w:rPr>
          <w:sz w:val="22"/>
          <w:szCs w:val="22"/>
        </w:rPr>
      </w:pPr>
      <w:r>
        <w:rPr>
          <w:b/>
          <w:sz w:val="22"/>
          <w:szCs w:val="22"/>
        </w:rPr>
        <w:t>Адрес:</w:t>
      </w:r>
      <w:r>
        <w:rPr>
          <w:sz w:val="22"/>
          <w:szCs w:val="22"/>
        </w:rPr>
        <w:t xml:space="preserve"> 190005, Санкт-Петербург, Троицкий проспект, дом 3-5, литер А; </w:t>
      </w:r>
    </w:p>
    <w:p w:rsidR="003744B6" w:rsidRDefault="003744B6" w:rsidP="003744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Санкт-Петербург, 2-я Красноармейская улица, дом 14/11, литер Б</w:t>
      </w:r>
    </w:p>
    <w:p w:rsidR="003744B6" w:rsidRDefault="003744B6" w:rsidP="003744B6">
      <w:pPr>
        <w:rPr>
          <w:sz w:val="22"/>
          <w:szCs w:val="22"/>
        </w:rPr>
      </w:pPr>
      <w:r>
        <w:rPr>
          <w:sz w:val="22"/>
          <w:szCs w:val="22"/>
        </w:rPr>
        <w:t xml:space="preserve">             197720, Санкт-Петербург, поселок Серово, Приморское шоссе, дом 638</w:t>
      </w:r>
    </w:p>
    <w:p w:rsidR="003744B6" w:rsidRDefault="003744B6" w:rsidP="003744B6">
      <w:pPr>
        <w:rPr>
          <w:sz w:val="22"/>
          <w:szCs w:val="22"/>
        </w:rPr>
      </w:pPr>
      <w:r>
        <w:rPr>
          <w:b/>
          <w:sz w:val="22"/>
          <w:szCs w:val="22"/>
        </w:rPr>
        <w:t>Телефон:</w:t>
      </w:r>
      <w:r>
        <w:rPr>
          <w:sz w:val="22"/>
          <w:szCs w:val="22"/>
        </w:rPr>
        <w:t xml:space="preserve"> 251-86-65: 251-39-53;</w:t>
      </w:r>
    </w:p>
    <w:p w:rsidR="003744B6" w:rsidRDefault="003744B6" w:rsidP="003744B6">
      <w:pPr>
        <w:rPr>
          <w:sz w:val="22"/>
          <w:szCs w:val="22"/>
        </w:rPr>
      </w:pPr>
      <w:r>
        <w:rPr>
          <w:b/>
          <w:sz w:val="22"/>
          <w:szCs w:val="22"/>
        </w:rPr>
        <w:t>Сайт:</w:t>
      </w:r>
      <w:r>
        <w:rPr>
          <w:sz w:val="22"/>
          <w:szCs w:val="22"/>
        </w:rPr>
        <w:t xml:space="preserve">  </w:t>
      </w:r>
      <w:r>
        <w:rPr>
          <w:color w:val="4F81BD" w:themeColor="accent1"/>
          <w:sz w:val="22"/>
          <w:szCs w:val="22"/>
        </w:rPr>
        <w:t>http://dou.adm-edu.spb.ru/127</w:t>
      </w:r>
    </w:p>
    <w:p w:rsidR="003744B6" w:rsidRDefault="003744B6" w:rsidP="003744B6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Почта:</w:t>
      </w:r>
      <w:r>
        <w:rPr>
          <w:sz w:val="22"/>
          <w:szCs w:val="22"/>
        </w:rPr>
        <w:t xml:space="preserve">  127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3744B6" w:rsidRDefault="003744B6" w:rsidP="003744B6">
      <w:pPr>
        <w:ind w:right="-141"/>
        <w:rPr>
          <w:sz w:val="22"/>
          <w:szCs w:val="22"/>
        </w:rPr>
      </w:pPr>
      <w:r>
        <w:rPr>
          <w:b/>
          <w:sz w:val="22"/>
          <w:szCs w:val="22"/>
        </w:rPr>
        <w:t>Руководитель ОО</w:t>
      </w:r>
      <w:r>
        <w:rPr>
          <w:sz w:val="22"/>
          <w:szCs w:val="22"/>
        </w:rPr>
        <w:t xml:space="preserve"> – Ольга Викторовна Брижевич,</w:t>
      </w:r>
    </w:p>
    <w:p w:rsidR="003744B6" w:rsidRDefault="003744B6" w:rsidP="003744B6">
      <w:pPr>
        <w:ind w:right="-14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Администрация</w:t>
      </w:r>
      <w:r>
        <w:rPr>
          <w:sz w:val="22"/>
          <w:szCs w:val="22"/>
        </w:rPr>
        <w:t>: заведующий хозяйством – Светлана Александровна Михуца,</w:t>
      </w:r>
    </w:p>
    <w:p w:rsidR="003744B6" w:rsidRDefault="003744B6" w:rsidP="003744B6">
      <w:pPr>
        <w:ind w:right="-141"/>
        <w:rPr>
          <w:sz w:val="22"/>
          <w:szCs w:val="22"/>
        </w:rPr>
      </w:pPr>
      <w:r>
        <w:rPr>
          <w:sz w:val="22"/>
          <w:szCs w:val="22"/>
        </w:rPr>
        <w:t xml:space="preserve"> Елена Сергеевна Баранова. </w:t>
      </w:r>
    </w:p>
    <w:p w:rsidR="003744B6" w:rsidRDefault="003744B6" w:rsidP="003744B6">
      <w:pPr>
        <w:ind w:right="-141"/>
        <w:rPr>
          <w:sz w:val="22"/>
          <w:szCs w:val="22"/>
        </w:rPr>
      </w:pPr>
    </w:p>
    <w:p w:rsidR="003744B6" w:rsidRDefault="003744B6" w:rsidP="003744B6">
      <w:pPr>
        <w:ind w:right="-141"/>
        <w:rPr>
          <w:sz w:val="22"/>
          <w:szCs w:val="22"/>
        </w:rPr>
      </w:pPr>
      <w:r>
        <w:rPr>
          <w:sz w:val="22"/>
          <w:szCs w:val="22"/>
        </w:rPr>
        <w:t>Орган государственно-общественного управления – Совет образовательного учреждения;  Педагогический Совет</w:t>
      </w:r>
    </w:p>
    <w:p w:rsidR="003744B6" w:rsidRDefault="003744B6" w:rsidP="003744B6">
      <w:pPr>
        <w:rPr>
          <w:sz w:val="22"/>
          <w:szCs w:val="22"/>
        </w:rPr>
      </w:pPr>
    </w:p>
    <w:p w:rsidR="003744B6" w:rsidRDefault="003744B6" w:rsidP="003744B6">
      <w:pPr>
        <w:spacing w:after="200" w:line="276" w:lineRule="auto"/>
        <w:jc w:val="both"/>
        <w:rPr>
          <w:rFonts w:eastAsia="Calibri"/>
          <w:bCs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>Миссия организации: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Наша дошкольная организация предлагает условия для </w:t>
      </w:r>
      <w:r>
        <w:rPr>
          <w:rFonts w:eastAsia="Calibri"/>
          <w:bCs/>
          <w:iCs/>
          <w:sz w:val="22"/>
          <w:szCs w:val="22"/>
        </w:rPr>
        <w:t>качественного и доступного образования, ориентированное на современного ребенка и раскрытие его индивидуальности, уникальности</w:t>
      </w:r>
    </w:p>
    <w:p w:rsidR="003744B6" w:rsidRDefault="003744B6" w:rsidP="003744B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3744B6" w:rsidRDefault="003744B6" w:rsidP="003744B6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Санкт-Петербург</w:t>
      </w:r>
    </w:p>
    <w:p w:rsidR="003744B6" w:rsidRDefault="003744B6" w:rsidP="003744B6">
      <w:pPr>
        <w:rPr>
          <w:rFonts w:eastAsia="Calibri"/>
          <w:sz w:val="22"/>
          <w:szCs w:val="22"/>
        </w:rPr>
      </w:pPr>
    </w:p>
    <w:p w:rsidR="003744B6" w:rsidRDefault="003744B6" w:rsidP="003744B6">
      <w:pPr>
        <w:rPr>
          <w:rFonts w:eastAsia="Calibri"/>
          <w:sz w:val="22"/>
          <w:szCs w:val="22"/>
        </w:rPr>
      </w:pPr>
    </w:p>
    <w:p w:rsidR="003744B6" w:rsidRDefault="003744B6" w:rsidP="003744B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2015</w:t>
      </w:r>
    </w:p>
    <w:p w:rsidR="003744B6" w:rsidRDefault="003744B6" w:rsidP="003744B6">
      <w:pPr>
        <w:rPr>
          <w:sz w:val="24"/>
          <w:szCs w:val="24"/>
        </w:rPr>
      </w:pPr>
    </w:p>
    <w:p w:rsidR="003744B6" w:rsidRDefault="003744B6" w:rsidP="003744B6">
      <w:pPr>
        <w:rPr>
          <w:sz w:val="24"/>
          <w:szCs w:val="24"/>
        </w:rPr>
      </w:pPr>
    </w:p>
    <w:p w:rsidR="003744B6" w:rsidRDefault="003744B6" w:rsidP="003744B6">
      <w:pPr>
        <w:rPr>
          <w:sz w:val="24"/>
          <w:szCs w:val="24"/>
        </w:rPr>
      </w:pPr>
    </w:p>
    <w:p w:rsidR="003744B6" w:rsidRDefault="003744B6" w:rsidP="003744B6">
      <w:pPr>
        <w:rPr>
          <w:sz w:val="24"/>
          <w:szCs w:val="24"/>
        </w:rPr>
      </w:pPr>
    </w:p>
    <w:p w:rsidR="003744B6" w:rsidRDefault="003744B6" w:rsidP="003744B6">
      <w:pPr>
        <w:autoSpaceDE/>
        <w:autoSpaceDN/>
        <w:rPr>
          <w:sz w:val="24"/>
          <w:szCs w:val="24"/>
        </w:rPr>
        <w:sectPr w:rsidR="003744B6">
          <w:pgSz w:w="11906" w:h="16838"/>
          <w:pgMar w:top="1134" w:right="1134" w:bottom="1134" w:left="851" w:header="709" w:footer="709" w:gutter="0"/>
          <w:cols w:space="720"/>
        </w:sectPr>
      </w:pPr>
    </w:p>
    <w:p w:rsidR="003744B6" w:rsidRDefault="003744B6" w:rsidP="003744B6">
      <w:pPr>
        <w:rPr>
          <w:sz w:val="24"/>
          <w:szCs w:val="24"/>
        </w:rPr>
      </w:pPr>
    </w:p>
    <w:tbl>
      <w:tblPr>
        <w:tblW w:w="0" w:type="auto"/>
        <w:tblInd w:w="631" w:type="dxa"/>
        <w:tblLook w:val="04A0"/>
      </w:tblPr>
      <w:tblGrid>
        <w:gridCol w:w="4536"/>
        <w:gridCol w:w="3307"/>
        <w:gridCol w:w="4207"/>
      </w:tblGrid>
      <w:tr w:rsidR="003744B6" w:rsidTr="003744B6">
        <w:tc>
          <w:tcPr>
            <w:tcW w:w="4536" w:type="dxa"/>
          </w:tcPr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ПРИНЯТО:</w:t>
            </w: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Педагогическим Советом ГБДОУ Детский  компенсирующего вида №127 Адмиралтейского района СПб</w:t>
            </w: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Протокол № 1 от  25 .08.20015 г                                                        </w:t>
            </w:r>
          </w:p>
        </w:tc>
        <w:tc>
          <w:tcPr>
            <w:tcW w:w="3307" w:type="dxa"/>
          </w:tcPr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207" w:type="dxa"/>
          </w:tcPr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УТВЕРЖДЕНО:</w:t>
            </w: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Заведующий ГБДОУ Детский сад компенсирующего  вида №127 Адмиралтейского района СПб                                                        </w:t>
            </w: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__________________ /Брижевич О.В/</w:t>
            </w: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                            </w:t>
            </w: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приказ 50 от « 26 » августа 2015 г</w:t>
            </w:r>
          </w:p>
          <w:p w:rsidR="003744B6" w:rsidRDefault="003744B6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</w:tr>
    </w:tbl>
    <w:p w:rsidR="003744B6" w:rsidRDefault="003744B6" w:rsidP="003744B6">
      <w:pPr>
        <w:jc w:val="center"/>
        <w:rPr>
          <w:rFonts w:eastAsia="Calibri"/>
          <w:b/>
          <w:color w:val="000000"/>
        </w:rPr>
      </w:pPr>
    </w:p>
    <w:p w:rsidR="003744B6" w:rsidRDefault="003744B6" w:rsidP="003744B6">
      <w:pPr>
        <w:jc w:val="center"/>
        <w:rPr>
          <w:rFonts w:eastAsia="Calibri"/>
          <w:b/>
          <w:color w:val="000000"/>
        </w:rPr>
      </w:pPr>
    </w:p>
    <w:p w:rsidR="003744B6" w:rsidRDefault="003744B6" w:rsidP="003744B6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СОДЕРЖАНИЕ ОТЧЕТ О САМООБСЛЕДОВАНИИ</w:t>
      </w:r>
    </w:p>
    <w:p w:rsidR="003744B6" w:rsidRDefault="003744B6" w:rsidP="003744B6">
      <w:pPr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Государственного бюджетного дошкольного образовательного учреждения Детский сад компенсирующего вида  №127  Адмиралтейского района Санкт-Петербурга</w:t>
      </w:r>
    </w:p>
    <w:p w:rsidR="003744B6" w:rsidRDefault="003744B6" w:rsidP="003744B6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В 2014-2015 УЧЕБНОМ ГОДУ</w:t>
      </w:r>
    </w:p>
    <w:p w:rsidR="003744B6" w:rsidRDefault="003744B6" w:rsidP="003744B6">
      <w:pPr>
        <w:jc w:val="center"/>
        <w:rPr>
          <w:rFonts w:eastAsia="Calibri"/>
          <w:b/>
          <w:color w:val="000000"/>
        </w:rPr>
      </w:pPr>
    </w:p>
    <w:p w:rsidR="003744B6" w:rsidRDefault="003744B6" w:rsidP="003744B6">
      <w:pPr>
        <w:jc w:val="center"/>
        <w:rPr>
          <w:b/>
        </w:rPr>
      </w:pPr>
    </w:p>
    <w:p w:rsidR="003744B6" w:rsidRDefault="003744B6" w:rsidP="003744B6">
      <w:pPr>
        <w:jc w:val="center"/>
        <w:rPr>
          <w:b/>
        </w:rPr>
      </w:pPr>
      <w:r>
        <w:rPr>
          <w:b/>
        </w:rPr>
        <w:t>ЧАСТЬ 1</w:t>
      </w:r>
    </w:p>
    <w:p w:rsidR="003744B6" w:rsidRDefault="003744B6" w:rsidP="003744B6">
      <w:pPr>
        <w:jc w:val="center"/>
        <w:rPr>
          <w:b/>
        </w:rPr>
      </w:pPr>
      <w:r>
        <w:rPr>
          <w:b/>
        </w:rPr>
        <w:t>Анализ деятельности ГБДОУ в 2014-2015 уч. году</w:t>
      </w:r>
    </w:p>
    <w:p w:rsidR="003744B6" w:rsidRDefault="003744B6" w:rsidP="003744B6"/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2435"/>
        <w:gridCol w:w="10636"/>
      </w:tblGrid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B6" w:rsidRDefault="0037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Критерии самообследования</w:t>
            </w:r>
          </w:p>
          <w:p w:rsidR="003744B6" w:rsidRDefault="003744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Результаты самообследования</w:t>
            </w: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№ 1</w:t>
            </w:r>
          </w:p>
        </w:tc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Организационно-правовое обеспечение деятельности ГБДОУ</w:t>
            </w: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1.1.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Наличие свидетельств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t xml:space="preserve">Свидетельство о государственной регистрации, Государственное бюджетное дошкольное образовательное учреждение Детский сад компенсирующего вида №127 Адмиралтейского административного района Санкт-Петербурга зарегистрировано Регистрационной палатой Санкт-Петербурга 11 декабря  2002 года, о чём в ЕГРЮЛ/ЕГРИП и журнале регистрации произведена запись № </w:t>
            </w:r>
          </w:p>
          <w:p w:rsidR="003744B6" w:rsidRDefault="003744B6">
            <w:pPr>
              <w:spacing w:line="276" w:lineRule="auto"/>
              <w:jc w:val="both"/>
            </w:pPr>
            <w:r>
              <w:t>Страховое свидетельство ФСС РФ об обязательном социальном страховании юридического лица от 15 апреля 2002 г., регистрационный номер страхователя 7822000188.</w:t>
            </w:r>
          </w:p>
          <w:p w:rsidR="003744B6" w:rsidRDefault="003744B6">
            <w:pPr>
              <w:spacing w:line="276" w:lineRule="auto"/>
              <w:jc w:val="both"/>
            </w:pPr>
            <w:r>
              <w:t xml:space="preserve">Свидетельство о регистрации страхователя в территориальном фонде обязательного медицинского страхования при обязательном медицинском страховании от 30 сентября </w:t>
            </w:r>
            <w:r>
              <w:rPr>
                <w:b/>
              </w:rPr>
              <w:t>2005 г. № 400000500971582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t xml:space="preserve">Свидетельство о постановке на учёт российской организации в налоговом органе по месту её нахождения </w:t>
            </w:r>
            <w:r>
              <w:rPr>
                <w:bCs/>
                <w:iCs/>
              </w:rPr>
              <w:t>на территории Российской Федерации серия 78 № 004820874 выдано Межрайонной ИФНС России № 8 по Санкт-Петербургу от 15.12.2004 г.</w:t>
            </w:r>
          </w:p>
          <w:p w:rsidR="003744B6" w:rsidRDefault="003744B6">
            <w:pPr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Свидетельство о внесении записи в ЕГРЮЛ , в соответствии с ФЗ «О государственной регистрации юридических лиц и </w:t>
            </w:r>
            <w:r>
              <w:rPr>
                <w:bCs/>
                <w:iCs/>
              </w:rPr>
              <w:lastRenderedPageBreak/>
              <w:t>индивидуальных предпринимателей» в ЕГРЮЛ внесена запись о государственной регистрации изменений, вносимых в учредительные документы юридического лица . от 13 января 2012 г., ОГРН 1027810310021, ГРН 2047836045354, наименование регистрирующего органа – Межрайонная инспекция ФНС № 8 по Санкт-Петербургу, Серия 78 № 004820874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Свидетельство о государственной регистрации права на постоянное бессрочное пользование земельного участка, выдано Управлением Федеральной службы государственной регистрации, кадастра и картографии по Санкт-Петербургу, серия 78-АЖ № 665081, дата выдачи 16 августа 2012 г.</w:t>
            </w:r>
          </w:p>
          <w:p w:rsidR="003744B6" w:rsidRDefault="003744B6">
            <w:pPr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Свидетельство о государственной регистрации права на оперативное управление на нежилое здание, выдано Распоряжением Комитета по управлению городским имуществом «997-рк от 07.07.2005. Серия 78-АА № 711862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1.2.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Наличие устава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Устав принят решением Совета Образовательного учреждения ГБДОУ Детский сад № 127 Адмиралтейского района Санкт-Петербурга (протокол № 3 от 03.06.2011г.) Устав, утверждён распоряжением Комитета по образованию от 14.12.2011 г. № 1099</w:t>
            </w:r>
          </w:p>
          <w:p w:rsidR="003744B6" w:rsidRDefault="003744B6">
            <w:pPr>
              <w:spacing w:line="276" w:lineRule="auto"/>
              <w:jc w:val="both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1.3.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Наличие лицензии на правоведения образовательной деятельности с указанием реквизитов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t>Образовательная деятельность детского сада проводится в соответствии с лицензией на право осуществления образовательной деятельности серия 78Л01 № 0000973 регистрационный номер 0951 от 28 апреля 2014 года, бессрочно.</w:t>
            </w:r>
          </w:p>
          <w:p w:rsidR="003744B6" w:rsidRDefault="003744B6">
            <w:pPr>
              <w:spacing w:line="276" w:lineRule="auto"/>
              <w:jc w:val="both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1.4.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Наличие локальных актов ОУ в части содержания образования, организации образовательного процесса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ГБДОУ имеются:</w:t>
            </w:r>
          </w:p>
          <w:p w:rsidR="003744B6" w:rsidRDefault="003744B6">
            <w:pPr>
              <w:spacing w:line="276" w:lineRule="auto"/>
              <w:jc w:val="both"/>
            </w:pPr>
            <w:r>
              <w:t>- основные федеральные, региональные нормативно-правовые акты, регламентирующие работу ГБДОУ, в том числе основные:</w:t>
            </w:r>
          </w:p>
          <w:p w:rsidR="003744B6" w:rsidRDefault="003744B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Российской Федерации от 29.12 2012   N 273-ФЗ "Об образовании в Российской Федерации",</w:t>
            </w:r>
          </w:p>
          <w:p w:rsidR="003744B6" w:rsidRDefault="003744B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Министерства образования и науки РФ от 17.10.2013  №1155;</w:t>
            </w:r>
          </w:p>
          <w:p w:rsidR="003744B6" w:rsidRDefault="003744B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Министерства образования и науки РФ от 08.04.2014   г.   N   293 "Об утверждении Порядка приема на обучение по образовательным программам дошкольного образования»,</w:t>
            </w:r>
          </w:p>
          <w:p w:rsidR="003744B6" w:rsidRDefault="003744B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Министерства образования и науки  РФ Минобрнауки   РФ   от 30.08.2013   № 1014      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      </w:r>
          </w:p>
          <w:p w:rsidR="003744B6" w:rsidRDefault="003744B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«Об образовании в Санкт – Петербурге» от 17.07.2013 № 461-83 (статьи:12; 10 ч.2,4);</w:t>
            </w:r>
          </w:p>
          <w:p w:rsidR="003744B6" w:rsidRDefault="003744B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Распоряжение Комитета по образованию от 20.11.2008  №1633-р статьи 4 ФЗ от 29.12.2012 «Об образовании в РФ» и ст.2 ФЗ от 25.07.2002 № 115-ФЗ </w:t>
            </w:r>
          </w:p>
          <w:p w:rsidR="003744B6" w:rsidRDefault="003744B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«О правовом положении иностранных граждан  в РФ» Федеральный закон от 27.07.2006 № 152-ФЗ «О персональных данных» (статья 6 ч. 1);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Федеральным законом «Об основных гарантиях прав ребёнка РФ»;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Конвенцией ООН о правах ребёнка;</w:t>
            </w:r>
          </w:p>
          <w:p w:rsidR="003744B6" w:rsidRDefault="003744B6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Санитарно-эпидемиологическими правилами и нормативами для ДОУ;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Уставом ГБДОУ Детского сада компенсирующего вида №127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Договором между ГБДОУ Детским садом и Учредителем;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Договором между ГБДОУ Детским садом и родителями;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Трудовыми договорами между администрацией и работниками;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Коллективным договором ГБДОУ;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Правилами внутреннего трудового распорядка сотрудников;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Правилами внутреннего распорядка воспитанников;</w:t>
            </w:r>
          </w:p>
          <w:p w:rsidR="003744B6" w:rsidRDefault="003744B6">
            <w:pPr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Положениями ГБДОУ.</w:t>
            </w:r>
          </w:p>
          <w:p w:rsidR="003744B6" w:rsidRDefault="003744B6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Правовыми актами Администрации Адмиралтейского района Санкт-Петербурга;</w:t>
            </w:r>
          </w:p>
          <w:p w:rsidR="003744B6" w:rsidRDefault="003744B6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Локальные акты ГБДОУ № 127:</w:t>
            </w:r>
          </w:p>
          <w:p w:rsidR="003744B6" w:rsidRDefault="003744B6">
            <w:pPr>
              <w:numPr>
                <w:ilvl w:val="0"/>
                <w:numId w:val="3"/>
              </w:numPr>
              <w:autoSpaceDE/>
              <w:spacing w:line="276" w:lineRule="auto"/>
              <w:jc w:val="both"/>
            </w:pPr>
            <w:r>
              <w:t>договор с родителями;</w:t>
            </w:r>
          </w:p>
          <w:p w:rsidR="003744B6" w:rsidRDefault="003744B6">
            <w:pPr>
              <w:numPr>
                <w:ilvl w:val="0"/>
                <w:numId w:val="3"/>
              </w:numPr>
              <w:autoSpaceDE/>
              <w:spacing w:line="276" w:lineRule="auto"/>
              <w:jc w:val="both"/>
              <w:rPr>
                <w:sz w:val="22"/>
                <w:szCs w:val="22"/>
              </w:rPr>
            </w:pPr>
            <w:r>
              <w:t>личные дела воспитанников,</w:t>
            </w:r>
          </w:p>
          <w:p w:rsidR="003744B6" w:rsidRDefault="003744B6">
            <w:pPr>
              <w:spacing w:line="276" w:lineRule="auto"/>
              <w:jc w:val="both"/>
            </w:pPr>
            <w:r>
              <w:t>-направления, выданные комиссией по комплектованию ОО администрации Адмиралтейского района Санкт-Петербур</w:t>
            </w:r>
          </w:p>
          <w:p w:rsidR="003744B6" w:rsidRDefault="003744B6">
            <w:pPr>
              <w:spacing w:line="276" w:lineRule="auto"/>
              <w:jc w:val="both"/>
            </w:pPr>
            <w:r>
              <w:t xml:space="preserve"> - приказы по комплектованию;</w:t>
            </w:r>
          </w:p>
          <w:p w:rsidR="003744B6" w:rsidRDefault="003744B6">
            <w:pPr>
              <w:numPr>
                <w:ilvl w:val="0"/>
                <w:numId w:val="3"/>
              </w:numPr>
              <w:autoSpaceDE/>
              <w:spacing w:line="276" w:lineRule="auto"/>
              <w:jc w:val="both"/>
            </w:pPr>
            <w:r>
              <w:t>программа развития ГБДОУ;</w:t>
            </w:r>
          </w:p>
          <w:p w:rsidR="003744B6" w:rsidRDefault="003744B6">
            <w:pPr>
              <w:numPr>
                <w:ilvl w:val="0"/>
                <w:numId w:val="3"/>
              </w:numPr>
              <w:autoSpaceDE/>
              <w:spacing w:line="276" w:lineRule="auto"/>
              <w:jc w:val="both"/>
            </w:pPr>
            <w:r>
              <w:t>образовательная программа ГБДОУ, в соответствии с ФГОС ДО;</w:t>
            </w:r>
          </w:p>
          <w:p w:rsidR="003744B6" w:rsidRDefault="003744B6">
            <w:pPr>
              <w:numPr>
                <w:ilvl w:val="0"/>
                <w:numId w:val="3"/>
              </w:numPr>
              <w:autoSpaceDE/>
              <w:spacing w:line="276" w:lineRule="auto"/>
              <w:jc w:val="both"/>
            </w:pPr>
            <w:r>
              <w:t>годовой план;</w:t>
            </w:r>
          </w:p>
          <w:p w:rsidR="003744B6" w:rsidRDefault="003744B6">
            <w:pPr>
              <w:numPr>
                <w:ilvl w:val="0"/>
                <w:numId w:val="3"/>
              </w:numPr>
              <w:autoSpaceDE/>
              <w:spacing w:line="276" w:lineRule="auto"/>
              <w:jc w:val="both"/>
            </w:pPr>
            <w:r>
              <w:t>годовой календарный учебный график</w:t>
            </w:r>
          </w:p>
          <w:p w:rsidR="003744B6" w:rsidRDefault="003744B6">
            <w:pPr>
              <w:spacing w:line="276" w:lineRule="auto"/>
              <w:jc w:val="both"/>
            </w:pPr>
            <w:r>
              <w:t>- рабочие  программы педагогов, в соответствии с образовательной программой ГБДОУ</w:t>
            </w:r>
          </w:p>
          <w:p w:rsidR="003744B6" w:rsidRDefault="003744B6">
            <w:pPr>
              <w:spacing w:line="276" w:lineRule="auto"/>
              <w:jc w:val="both"/>
            </w:pPr>
            <w:r>
              <w:t>- акты готовности к новому учебному году;</w:t>
            </w:r>
          </w:p>
          <w:p w:rsidR="003744B6" w:rsidRDefault="003744B6">
            <w:pPr>
              <w:spacing w:line="276" w:lineRule="auto"/>
              <w:jc w:val="both"/>
            </w:pPr>
            <w:r>
              <w:t>- справки по проверкам;</w:t>
            </w:r>
          </w:p>
          <w:p w:rsidR="003744B6" w:rsidRDefault="003744B6">
            <w:pPr>
              <w:spacing w:line="276" w:lineRule="auto"/>
              <w:jc w:val="both"/>
            </w:pPr>
            <w:r>
              <w:t>- отчет по результатам самообследования,</w:t>
            </w:r>
          </w:p>
          <w:p w:rsidR="003744B6" w:rsidRDefault="003744B6">
            <w:pPr>
              <w:spacing w:line="276" w:lineRule="auto"/>
              <w:jc w:val="both"/>
            </w:pPr>
            <w:r>
              <w:t>- публичный доклад</w:t>
            </w:r>
          </w:p>
          <w:p w:rsidR="003744B6" w:rsidRDefault="003744B6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Информация о документации по кадровому обеспечению в ГБДОУ имеются: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Cs/>
                <w:iCs/>
              </w:rPr>
              <w:t>журнал регистрации трудовых книжек и вкладышей к ним,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bCs/>
                <w:iCs/>
              </w:rPr>
              <w:tab/>
              <w:t>книга учета листков нетрудоспособности сотрудников,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bCs/>
                <w:iCs/>
              </w:rPr>
              <w:tab/>
              <w:t>положение о системе оплаты труда,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            положение о порядке распределения ФНД,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bCs/>
                <w:iCs/>
              </w:rPr>
              <w:tab/>
              <w:t>положение о комиссии по распределению ФНД,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bCs/>
                <w:iCs/>
              </w:rPr>
              <w:tab/>
              <w:t>положение о премировании,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</w:t>
            </w:r>
            <w:r>
              <w:rPr>
                <w:bCs/>
                <w:iCs/>
              </w:rPr>
              <w:tab/>
              <w:t>трудовые договоры с учетом системы эффективного контракта;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bCs/>
                <w:iCs/>
              </w:rPr>
              <w:tab/>
              <w:t>штатное расписание;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bCs/>
                <w:iCs/>
              </w:rPr>
              <w:tab/>
              <w:t>тарификационный список;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bCs/>
                <w:iCs/>
              </w:rPr>
              <w:tab/>
              <w:t>коллективный договор;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         правила внутреннего трудового распорядка;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         должностные инструкции и графики работы;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         журналы регистрации проведения инструктажей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Раздел №2</w:t>
            </w:r>
          </w:p>
        </w:tc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обеспечение и оснащённость образовательного процесса</w:t>
            </w: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2.1.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Правовладения, использования материально-технической базы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t>На праве оперативного управления.</w:t>
            </w:r>
          </w:p>
          <w:p w:rsidR="003744B6" w:rsidRDefault="003744B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Свидетельство о государственной регистрации права на оперативное управление на нежилое здание, выдано Управлением Федеральной службы государственной регистрации, кадастра и картографии по Санкт-Петербургу, серия 78-АЖ № 665060, дата выдачи 16 августа 2012 г.</w:t>
            </w:r>
          </w:p>
          <w:p w:rsidR="003744B6" w:rsidRDefault="003744B6">
            <w:pPr>
              <w:spacing w:line="276" w:lineRule="auto"/>
              <w:jc w:val="both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2.2.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Юридический адрес ОУ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Юридический адрес: </w:t>
            </w:r>
            <w:r>
              <w:t>190005, г. Санкт-Петербург, Троицкий проспект, дом 3-5, литер А., телефон 251-86-65; 251-39-53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b/>
              </w:rPr>
              <w:t>Фактический адрес:</w:t>
            </w:r>
            <w:r>
              <w:t xml:space="preserve"> 190005, г. Санкт-Петербург, Троицкий проспект, дом 3-5, литер</w:t>
            </w:r>
          </w:p>
          <w:p w:rsidR="003744B6" w:rsidRDefault="003744B6">
            <w:pPr>
              <w:spacing w:line="276" w:lineRule="auto"/>
              <w:jc w:val="both"/>
            </w:pPr>
            <w:r>
              <w:t xml:space="preserve">                                      190005, г. Санкт-Петербург, 2-я Красноармейская улица, дом 14/11 (3-я Красноармейская улица , дом 11), телефон 316-20-37</w:t>
            </w:r>
          </w:p>
          <w:p w:rsidR="003744B6" w:rsidRDefault="003744B6">
            <w:pPr>
              <w:spacing w:line="276" w:lineRule="auto"/>
              <w:jc w:val="both"/>
            </w:pPr>
            <w:r>
              <w:t xml:space="preserve">Детский сад (одна площадка) расположен в типовом  здании, вторая – два этажа жилого дома. Ближайшие станции метро «Технологический институт», «Балтийская», автобус № 10, троллейбусы № 3, 8. Введено здание детского сада в эксплуатацию в 1963 году. </w:t>
            </w:r>
          </w:p>
          <w:p w:rsidR="003744B6" w:rsidRDefault="003744B6">
            <w:pPr>
              <w:spacing w:line="276" w:lineRule="auto"/>
              <w:jc w:val="both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2.3.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Материально-техническое обеспечение: площадь, перечень помещений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</w:pPr>
            <w:r>
              <w:t>Детский сад имеет собственную, ограждённую прогулочную территорию, оснащённую  игровым оборудованием. На территории расположены цветочные клумбы. Оборудование ежегодно ремонтируется при обнаружении поломок.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1"/>
              <w:gridCol w:w="1301"/>
              <w:gridCol w:w="1301"/>
              <w:gridCol w:w="1301"/>
              <w:gridCol w:w="1301"/>
              <w:gridCol w:w="1301"/>
              <w:gridCol w:w="1301"/>
            </w:tblGrid>
            <w:tr w:rsidR="003744B6">
              <w:tc>
                <w:tcPr>
                  <w:tcW w:w="39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Площадь участка</w:t>
                  </w:r>
                </w:p>
              </w:tc>
              <w:tc>
                <w:tcPr>
                  <w:tcW w:w="52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застроенная площадь</w:t>
                  </w:r>
                </w:p>
              </w:tc>
            </w:tr>
            <w:tr w:rsidR="003744B6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документам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Фактически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Застроенная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замощённая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грунт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крыша</w:t>
                  </w:r>
                </w:p>
              </w:tc>
            </w:tr>
            <w:tr w:rsidR="003744B6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2871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1681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531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687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96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628</w:t>
                  </w:r>
                </w:p>
              </w:tc>
            </w:tr>
          </w:tbl>
          <w:p w:rsidR="003744B6" w:rsidRDefault="003744B6">
            <w:pPr>
              <w:spacing w:line="276" w:lineRule="auto"/>
            </w:pPr>
            <w:r>
              <w:t>Общая площадь здания и его частей – 714,6 кв.м.</w:t>
            </w:r>
          </w:p>
          <w:p w:rsidR="003744B6" w:rsidRDefault="003744B6">
            <w:pPr>
              <w:spacing w:line="276" w:lineRule="auto"/>
            </w:pPr>
            <w:r>
              <w:t>Общая площадь второй площадки – 667,9 кв.м.</w:t>
            </w:r>
          </w:p>
          <w:p w:rsidR="003744B6" w:rsidRDefault="003744B6">
            <w:pPr>
              <w:spacing w:line="276" w:lineRule="auto"/>
            </w:pPr>
            <w:r>
              <w:t>Здание детского сада построено в 1963 году. Имеет 2 этажа. Повышенная внутренняя отделка. В здании имеется оборудованный пищеблок, прачечная, гладильная, кладовые,  туалетная  комната для обслуживающего персонала.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iCs/>
              </w:rPr>
              <w:t xml:space="preserve">Образовательной деятельности с детьми проходит в функциональных помещениях ДОУ, оборудованных для образовательной деятельности, в соответствии с требованиями образовательной программы: </w:t>
            </w:r>
          </w:p>
          <w:p w:rsidR="003744B6" w:rsidRDefault="003744B6">
            <w:pPr>
              <w:numPr>
                <w:ilvl w:val="0"/>
                <w:numId w:val="4"/>
              </w:numPr>
              <w:autoSpaceDE/>
              <w:spacing w:line="276" w:lineRule="auto"/>
              <w:jc w:val="both"/>
            </w:pPr>
            <w:r>
              <w:t xml:space="preserve">музыкальные залы, спортивные залы </w:t>
            </w:r>
          </w:p>
          <w:p w:rsidR="003744B6" w:rsidRDefault="003744B6">
            <w:pPr>
              <w:numPr>
                <w:ilvl w:val="0"/>
                <w:numId w:val="4"/>
              </w:numPr>
              <w:autoSpaceDE/>
              <w:spacing w:line="276" w:lineRule="auto"/>
              <w:jc w:val="both"/>
            </w:pPr>
            <w:r>
              <w:t>6 групповых помещений  (игровые, спальни, раздевалки, туалетно-умывальной, раздевалки, мойки)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iCs/>
              </w:rPr>
              <w:t xml:space="preserve">Для осуществления оздоровительной работы в медицинских  блоках есть: </w:t>
            </w:r>
          </w:p>
          <w:p w:rsidR="003744B6" w:rsidRDefault="003744B6">
            <w:pPr>
              <w:numPr>
                <w:ilvl w:val="0"/>
                <w:numId w:val="5"/>
              </w:numPr>
              <w:autoSpaceDE/>
              <w:spacing w:line="276" w:lineRule="auto"/>
              <w:jc w:val="both"/>
            </w:pPr>
            <w:r>
              <w:lastRenderedPageBreak/>
              <w:t>медицинские кабинеты (лицензированные)</w:t>
            </w:r>
          </w:p>
          <w:p w:rsidR="003744B6" w:rsidRDefault="003744B6">
            <w:pPr>
              <w:numPr>
                <w:ilvl w:val="0"/>
                <w:numId w:val="5"/>
              </w:numPr>
              <w:autoSpaceDE/>
              <w:spacing w:line="276" w:lineRule="auto"/>
              <w:jc w:val="both"/>
            </w:pPr>
            <w:r>
              <w:t>процедурные кабинеты</w:t>
            </w:r>
          </w:p>
          <w:p w:rsidR="003744B6" w:rsidRDefault="003744B6">
            <w:pPr>
              <w:spacing w:line="276" w:lineRule="auto"/>
              <w:jc w:val="both"/>
            </w:pPr>
            <w:r>
              <w:t>В здании имеется административный блок, состоящий из 2 кабинетов (кабинет заведующего,   заведующего хозяйством). На 2-ом этаже расположен методический кабинет, оснащённый пособиями и методической литературой.</w:t>
            </w:r>
          </w:p>
          <w:p w:rsidR="003744B6" w:rsidRDefault="003744B6">
            <w:pPr>
              <w:spacing w:line="276" w:lineRule="auto"/>
              <w:jc w:val="both"/>
            </w:pPr>
            <w:r>
              <w:t>Существующие площади позволяют обеспечить продуктивную и результативную деятельность детей и работников ДОУ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2.4.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Организация питания, медицинского обслуживания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Организация питания</w:t>
            </w:r>
          </w:p>
          <w:p w:rsidR="003744B6" w:rsidRDefault="003744B6">
            <w:pPr>
              <w:spacing w:line="276" w:lineRule="auto"/>
              <w:jc w:val="both"/>
            </w:pPr>
            <w:r>
              <w:t>Организация питания осуществляется в соответствии с:</w:t>
            </w:r>
          </w:p>
          <w:p w:rsidR="003744B6" w:rsidRDefault="003744B6">
            <w:pPr>
              <w:spacing w:line="276" w:lineRule="auto"/>
              <w:jc w:val="both"/>
            </w:pPr>
            <w:r>
              <w:t>- СанПиН 2.3.2.1940-05 «Организация детского питания»;</w:t>
            </w:r>
          </w:p>
          <w:p w:rsidR="003744B6" w:rsidRDefault="003744B6">
            <w:pPr>
              <w:spacing w:line="276" w:lineRule="auto"/>
              <w:jc w:val="both"/>
            </w:pPr>
            <w:r>
              <w:t>- СанПиН 2.4.1.3049-13 «Санитарно-эпидемиологические требования к</w:t>
            </w:r>
            <w:r>
              <w:br/>
              <w:t>устройству, содержанию и организации  режима  работы  в  дошкольных</w:t>
            </w:r>
            <w:r>
              <w:br/>
              <w:t>организациях»;</w:t>
            </w:r>
          </w:p>
          <w:p w:rsidR="003744B6" w:rsidRDefault="003744B6">
            <w:pPr>
              <w:spacing w:line="276" w:lineRule="auto"/>
              <w:jc w:val="both"/>
            </w:pPr>
            <w:r>
              <w:t>- СанПиН 2.3.2.1324-03 «Гигиенические требования к срокам годности и условиям хранения пищевых продуктов»;</w:t>
            </w:r>
          </w:p>
          <w:p w:rsidR="003744B6" w:rsidRDefault="003744B6">
            <w:pPr>
              <w:spacing w:line="276" w:lineRule="auto"/>
              <w:jc w:val="both"/>
            </w:pPr>
            <w:r>
              <w:t>- примерного цикличного десятидневного меню для организации питания детей в возрасте от1,5 до 7 лет посещающих с 12-часовым пребыванием дошкольные образовательные учреждения Санкт-Петербурга, в соответствии с физиологическими нормами потребления продуктов, утвержденного начальником Управления социального питания Правительства Санкт-Петербурга 20.12.2013, согласованного с заместителем руководителя Управления Федеральной службой по надзору в сфере защиты прав потребителей и благополучия человека по городу Санкт-Петербургу от 25.04.2013.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детском саду организовано 4-хразовое питание: завтрак, второй завтрак, обед, горячий полдник.</w:t>
            </w:r>
          </w:p>
          <w:p w:rsidR="003744B6" w:rsidRDefault="003744B6">
            <w:pPr>
              <w:spacing w:line="276" w:lineRule="auto"/>
              <w:jc w:val="both"/>
            </w:pPr>
            <w:r>
              <w:t>Учреждение в течение года учебного года снабжали продуктами: ЗАО «Артис - Детское питание» (договор ПИТ/127 от 30.12.2014г.)</w:t>
            </w:r>
          </w:p>
          <w:p w:rsidR="003744B6" w:rsidRDefault="003744B6">
            <w:pPr>
              <w:spacing w:line="276" w:lineRule="auto"/>
            </w:pPr>
            <w:r>
              <w:t>Обеспечивалось распределение энергетической ценности (калорийности) суточного рациона питания детей на отдельные приёмы пищи.</w:t>
            </w:r>
          </w:p>
          <w:p w:rsidR="003744B6" w:rsidRDefault="003744B6">
            <w:pPr>
              <w:spacing w:line="276" w:lineRule="auto"/>
            </w:pPr>
            <w: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379"/>
              <w:gridCol w:w="5263"/>
            </w:tblGrid>
            <w:tr w:rsidR="003744B6">
              <w:trPr>
                <w:tblCellSpacing w:w="0" w:type="dxa"/>
                <w:jc w:val="center"/>
              </w:trPr>
              <w:tc>
                <w:tcPr>
                  <w:tcW w:w="237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Режимные моменты</w:t>
                  </w:r>
                </w:p>
              </w:tc>
              <w:tc>
                <w:tcPr>
                  <w:tcW w:w="5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Распределение суточной калорийности рациона</w:t>
                  </w:r>
                </w:p>
              </w:tc>
            </w:tr>
            <w:tr w:rsidR="003744B6">
              <w:trPr>
                <w:tblCellSpacing w:w="0" w:type="dxa"/>
                <w:jc w:val="center"/>
              </w:trPr>
              <w:tc>
                <w:tcPr>
                  <w:tcW w:w="237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Завтрак</w:t>
                  </w:r>
                </w:p>
              </w:tc>
              <w:tc>
                <w:tcPr>
                  <w:tcW w:w="5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20-25%</w:t>
                  </w:r>
                </w:p>
              </w:tc>
            </w:tr>
            <w:tr w:rsidR="003744B6">
              <w:trPr>
                <w:tblCellSpacing w:w="0" w:type="dxa"/>
                <w:jc w:val="center"/>
              </w:trPr>
              <w:tc>
                <w:tcPr>
                  <w:tcW w:w="237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Второй завтрак</w:t>
                  </w:r>
                </w:p>
              </w:tc>
              <w:tc>
                <w:tcPr>
                  <w:tcW w:w="5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5%</w:t>
                  </w:r>
                </w:p>
              </w:tc>
            </w:tr>
            <w:tr w:rsidR="003744B6">
              <w:trPr>
                <w:tblCellSpacing w:w="0" w:type="dxa"/>
                <w:jc w:val="center"/>
              </w:trPr>
              <w:tc>
                <w:tcPr>
                  <w:tcW w:w="237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Обед</w:t>
                  </w:r>
                </w:p>
              </w:tc>
              <w:tc>
                <w:tcPr>
                  <w:tcW w:w="5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30-35%</w:t>
                  </w:r>
                </w:p>
              </w:tc>
            </w:tr>
            <w:tr w:rsidR="003744B6">
              <w:trPr>
                <w:tblCellSpacing w:w="0" w:type="dxa"/>
                <w:jc w:val="center"/>
              </w:trPr>
              <w:tc>
                <w:tcPr>
                  <w:tcW w:w="237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Уплотнённый полдник</w:t>
                  </w:r>
                </w:p>
              </w:tc>
              <w:tc>
                <w:tcPr>
                  <w:tcW w:w="5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30-35%</w:t>
                  </w:r>
                </w:p>
              </w:tc>
            </w:tr>
          </w:tbl>
          <w:p w:rsidR="003744B6" w:rsidRDefault="003744B6">
            <w:pPr>
              <w:spacing w:line="276" w:lineRule="auto"/>
            </w:pPr>
            <w: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439"/>
              <w:gridCol w:w="3310"/>
            </w:tblGrid>
            <w:tr w:rsidR="003744B6">
              <w:trPr>
                <w:trHeight w:val="326"/>
                <w:tblCellSpacing w:w="0" w:type="dxa"/>
                <w:jc w:val="center"/>
              </w:trPr>
              <w:tc>
                <w:tcPr>
                  <w:tcW w:w="343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Наименование блюд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3-7лет</w:t>
                  </w:r>
                </w:p>
              </w:tc>
            </w:tr>
            <w:tr w:rsidR="003744B6">
              <w:trPr>
                <w:trHeight w:val="326"/>
                <w:tblCellSpacing w:w="0" w:type="dxa"/>
                <w:jc w:val="center"/>
              </w:trPr>
              <w:tc>
                <w:tcPr>
                  <w:tcW w:w="343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1 блюдо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250гр</w:t>
                  </w:r>
                </w:p>
              </w:tc>
            </w:tr>
            <w:tr w:rsidR="003744B6">
              <w:trPr>
                <w:trHeight w:val="1044"/>
                <w:tblCellSpacing w:w="0" w:type="dxa"/>
                <w:jc w:val="center"/>
              </w:trPr>
              <w:tc>
                <w:tcPr>
                  <w:tcW w:w="343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lastRenderedPageBreak/>
                    <w:t>2 блюдо из мяса, рыбы, птицы, яичное, творожное)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50-75гр</w:t>
                  </w:r>
                </w:p>
              </w:tc>
            </w:tr>
            <w:tr w:rsidR="003744B6">
              <w:trPr>
                <w:trHeight w:val="326"/>
                <w:tblCellSpacing w:w="0" w:type="dxa"/>
                <w:jc w:val="center"/>
              </w:trPr>
              <w:tc>
                <w:tcPr>
                  <w:tcW w:w="343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2 блюдо (гарнир)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100-120гр</w:t>
                  </w:r>
                </w:p>
              </w:tc>
            </w:tr>
            <w:tr w:rsidR="003744B6">
              <w:trPr>
                <w:trHeight w:val="358"/>
                <w:tblCellSpacing w:w="0" w:type="dxa"/>
                <w:jc w:val="center"/>
              </w:trPr>
              <w:tc>
                <w:tcPr>
                  <w:tcW w:w="3439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3 блюдо (напитки)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 xml:space="preserve">       180гр</w:t>
                  </w:r>
                </w:p>
              </w:tc>
            </w:tr>
          </w:tbl>
          <w:p w:rsidR="003744B6" w:rsidRDefault="003744B6">
            <w:pPr>
              <w:spacing w:line="276" w:lineRule="auto"/>
            </w:pPr>
            <w:r>
              <w:t> </w:t>
            </w:r>
          </w:p>
          <w:p w:rsidR="003744B6" w:rsidRDefault="003744B6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t> </w:t>
            </w:r>
            <w:r>
              <w:rPr>
                <w:b/>
                <w:bCs/>
                <w:i/>
                <w:iCs/>
              </w:rPr>
              <w:t>Выполнение норм основных продуктов:</w:t>
            </w:r>
          </w:p>
          <w:p w:rsidR="003744B6" w:rsidRDefault="003744B6">
            <w:pPr>
              <w:spacing w:line="276" w:lineRule="auto"/>
              <w:jc w:val="both"/>
            </w:pPr>
            <w:r>
              <w:t>Обеспечивается выполнение норм питания ребенка;</w:t>
            </w:r>
          </w:p>
          <w:p w:rsidR="003744B6" w:rsidRDefault="003744B6">
            <w:pPr>
              <w:spacing w:line="276" w:lineRule="auto"/>
              <w:jc w:val="both"/>
            </w:pPr>
            <w:r>
              <w:t>Выдерживалось   достаточное обеспечение калорийности и содержания всех жизненно важных пищевых компонентов;</w:t>
            </w:r>
          </w:p>
          <w:p w:rsidR="003744B6" w:rsidRDefault="003744B6">
            <w:pPr>
              <w:spacing w:line="276" w:lineRule="auto"/>
              <w:jc w:val="both"/>
            </w:pPr>
            <w:r>
              <w:t>Использовалось максимальное разнообразие рациона;</w:t>
            </w:r>
          </w:p>
          <w:p w:rsidR="003744B6" w:rsidRDefault="003744B6">
            <w:pPr>
              <w:spacing w:line="276" w:lineRule="auto"/>
              <w:jc w:val="both"/>
            </w:pPr>
            <w:r>
              <w:t>Проводилась адекватная технологическая и кулинарная обработка продуктов и блюд;</w:t>
            </w:r>
          </w:p>
          <w:p w:rsidR="003744B6" w:rsidRDefault="003744B6">
            <w:pPr>
              <w:spacing w:line="276" w:lineRule="auto"/>
              <w:jc w:val="both"/>
            </w:pPr>
            <w:r>
              <w:t>Пища, приготовленная на пищеблоке, имеет хорошие вкусовые качества и привлекательный внешний вид блюд.</w:t>
            </w:r>
          </w:p>
          <w:p w:rsidR="003744B6" w:rsidRDefault="003744B6">
            <w:pPr>
              <w:spacing w:line="276" w:lineRule="auto"/>
              <w:jc w:val="both"/>
            </w:pPr>
            <w:r>
              <w:t>За составление меню отвечают: заведующие хозяйством</w:t>
            </w:r>
          </w:p>
          <w:p w:rsidR="003744B6" w:rsidRDefault="003744B6">
            <w:pPr>
              <w:spacing w:line="276" w:lineRule="auto"/>
              <w:jc w:val="both"/>
            </w:pPr>
            <w:r>
              <w:t>За приготовление блюд отвечают: повара и заведующие хозяйством</w:t>
            </w:r>
          </w:p>
          <w:p w:rsidR="003744B6" w:rsidRDefault="003744B6">
            <w:pPr>
              <w:spacing w:line="276" w:lineRule="auto"/>
              <w:jc w:val="both"/>
            </w:pPr>
            <w:r>
              <w:t>За прием и хранение продуктов отвечает: заведующие хозяйством. В ГБДОУ имеются отдельные пищеблоки для приготовления пищи.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дошкольном учреждении работает Совет по питанию, одной из функций которого является контроль над организацией питания. В состав Совета по питанию входят: заведующий, медсестра, старший воспитатель, заведующий хозяйством, повара, члены родительского комитета. Состав Совета по питанию утверждается руководителем ГБДОУ.</w:t>
            </w:r>
          </w:p>
          <w:p w:rsidR="003744B6" w:rsidRDefault="003744B6">
            <w:pPr>
              <w:spacing w:line="276" w:lineRule="auto"/>
              <w:jc w:val="both"/>
            </w:pPr>
            <w:r>
              <w:t>Питание детей гарантируется с учетом выделенных учредителем денежных средств.</w:t>
            </w:r>
          </w:p>
          <w:p w:rsidR="003744B6" w:rsidRDefault="003744B6">
            <w:pPr>
              <w:spacing w:line="276" w:lineRule="auto"/>
              <w:jc w:val="both"/>
            </w:pPr>
            <w:r>
              <w:t>Важным условием организации питания в детском саду является строгое соблюдение культурно-гигиенических правил, сервировка стола и эмоциональный настрой.</w:t>
            </w:r>
          </w:p>
          <w:p w:rsidR="003744B6" w:rsidRDefault="003744B6">
            <w:pPr>
              <w:spacing w:line="276" w:lineRule="auto"/>
              <w:jc w:val="both"/>
            </w:pPr>
            <w:r>
              <w:t>В целом работа по организации питания в 2014-2015 учебном году проводилась на хорошем уровне. Натуральные нормы выполнялись. Претензий по качеству приготовленных блюд и разнообразию меню не поступало.</w: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  <w:rPr>
                <w:b/>
                <w:bCs/>
                <w:i/>
                <w:iCs/>
              </w:rPr>
            </w:pPr>
            <w:r>
              <w:t> </w:t>
            </w:r>
            <w:r>
              <w:rPr>
                <w:b/>
                <w:bCs/>
                <w:i/>
                <w:iCs/>
              </w:rPr>
              <w:t>Организация питьевого режима:</w:t>
            </w:r>
          </w:p>
          <w:p w:rsidR="003744B6" w:rsidRDefault="003744B6">
            <w:pPr>
              <w:spacing w:line="276" w:lineRule="auto"/>
            </w:pPr>
            <w:r>
              <w:t>Питьевой режим в детском саду проводится в соответствии с требованиями СанПиН 2.4.1.3049-13 п.14.26</w:t>
            </w:r>
          </w:p>
          <w:p w:rsidR="003744B6" w:rsidRDefault="003744B6">
            <w:pPr>
              <w:spacing w:line="276" w:lineRule="auto"/>
            </w:pPr>
            <w:r>
      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</w: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Организация медицинского обслуживания</w:t>
            </w:r>
          </w:p>
          <w:p w:rsidR="003744B6" w:rsidRDefault="003744B6">
            <w:pPr>
              <w:spacing w:line="276" w:lineRule="auto"/>
              <w:jc w:val="both"/>
            </w:pPr>
            <w:r>
              <w:t>Здоровье наших воспитанников - одна из важных составляющих пребывания детей в ДОУ.</w:t>
            </w:r>
          </w:p>
          <w:p w:rsidR="003744B6" w:rsidRDefault="003744B6">
            <w:pPr>
              <w:spacing w:line="276" w:lineRule="auto"/>
              <w:jc w:val="both"/>
            </w:pPr>
            <w:r>
              <w:t>Медицинское обслуживание детей ДОУ строится на основе нормативно-правовых документов:</w:t>
            </w:r>
          </w:p>
          <w:p w:rsidR="003744B6" w:rsidRDefault="003744B6">
            <w:pPr>
              <w:numPr>
                <w:ilvl w:val="0"/>
                <w:numId w:val="6"/>
              </w:numPr>
              <w:autoSpaceDE/>
              <w:spacing w:line="276" w:lineRule="auto"/>
              <w:jc w:val="both"/>
            </w:pPr>
            <w:r>
              <w:t>ФЗ «Об образовании в РФ» от 29.12.2012 № 273 ФЗ (ред. от 23.08.2013)</w:t>
            </w:r>
          </w:p>
          <w:p w:rsidR="003744B6" w:rsidRDefault="003744B6">
            <w:pPr>
              <w:numPr>
                <w:ilvl w:val="0"/>
                <w:numId w:val="6"/>
              </w:numPr>
              <w:autoSpaceDE/>
              <w:spacing w:line="276" w:lineRule="auto"/>
              <w:jc w:val="both"/>
            </w:pPr>
            <w:r>
              <w:t xml:space="preserve">Приказа Министерства Здравоохранения РФ «Об утверждении Порядка оказания медицинской помощи </w:t>
            </w:r>
            <w:r>
              <w:lastRenderedPageBreak/>
              <w:t>несовершеннолетним. В том числе в период обучения и воспитания в образовательных организациях» от 05.11.2013 № 822н</w:t>
            </w:r>
          </w:p>
          <w:p w:rsidR="003744B6" w:rsidRDefault="003744B6">
            <w:pPr>
              <w:numPr>
                <w:ilvl w:val="0"/>
                <w:numId w:val="6"/>
              </w:numPr>
              <w:autoSpaceDE/>
              <w:spacing w:line="276" w:lineRule="auto"/>
              <w:jc w:val="both"/>
            </w:pPr>
            <w:r>
              <w:t xml:space="preserve">Санитарно-эпидеологическим правилам СанПиН 2.4.1.3049-13. </w:t>
            </w:r>
          </w:p>
          <w:p w:rsidR="003744B6" w:rsidRDefault="003744B6">
            <w:pPr>
              <w:spacing w:line="276" w:lineRule="auto"/>
              <w:jc w:val="both"/>
            </w:pPr>
            <w:r>
              <w:t xml:space="preserve">Детский сад обслуживает детская поликлиника № 24 Адмиралтейского района, в соответствии с договором от </w:t>
            </w:r>
            <w:r>
              <w:rPr>
                <w:b/>
              </w:rPr>
              <w:t>01.10.2014г</w:t>
            </w:r>
            <w:r>
              <w:t>.   Врач – педиатр и медсестра курируют вопросы, связанные со здоровьем детей. Старшая медсестра проводит антропометрические измерения детей в начале и конце учебного года. Оказывает первую помощь детям, до приезда врача. Медицинский персонал наряду с администрацией и педагогическим персоналом несёт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2.5.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Наличие современной информационно-технической базы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t>Детский сад имеет достаточное информационно-техническое оснащение для осуществления образовательного процесса. Для организации воспитательно-образовательного процесса имеется:</w:t>
            </w:r>
          </w:p>
          <w:p w:rsidR="003744B6" w:rsidRDefault="003744B6">
            <w:pPr>
              <w:numPr>
                <w:ilvl w:val="0"/>
                <w:numId w:val="7"/>
              </w:numPr>
              <w:autoSpaceDE/>
              <w:spacing w:line="276" w:lineRule="auto"/>
              <w:jc w:val="both"/>
            </w:pPr>
            <w:r>
              <w:t>групповые ячейки (все они оснащены магнитофонами),</w:t>
            </w:r>
          </w:p>
          <w:p w:rsidR="003744B6" w:rsidRDefault="003744B6">
            <w:pPr>
              <w:numPr>
                <w:ilvl w:val="0"/>
                <w:numId w:val="7"/>
              </w:numPr>
              <w:autoSpaceDE/>
              <w:spacing w:line="276" w:lineRule="auto"/>
              <w:jc w:val="both"/>
            </w:pPr>
            <w:r>
              <w:t>мультимедиа проектор + экран (2 шт.), </w:t>
            </w:r>
          </w:p>
          <w:p w:rsidR="003744B6" w:rsidRDefault="003744B6">
            <w:pPr>
              <w:numPr>
                <w:ilvl w:val="0"/>
                <w:numId w:val="7"/>
              </w:numPr>
              <w:autoSpaceDE/>
              <w:spacing w:line="276" w:lineRule="auto"/>
              <w:jc w:val="both"/>
            </w:pPr>
            <w:r>
              <w:t>имеются музыкальные залы,  оснащённые музыкальными центрами, мультимедиа проектором и экраном, спортивный зал оснащен магнитофоном.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ДОУ имеется необходимое количеством ТСО: магнитофоны,  фотоаппарат (1),  видеокамера (1), ноутбук (2), персональные компьютеры (7), оргтехника.</w:t>
            </w:r>
          </w:p>
          <w:p w:rsidR="003744B6" w:rsidRDefault="003744B6">
            <w:pPr>
              <w:spacing w:line="276" w:lineRule="auto"/>
              <w:jc w:val="both"/>
            </w:pPr>
            <w:r>
              <w:t> </w:t>
            </w:r>
          </w:p>
          <w:p w:rsidR="003744B6" w:rsidRDefault="003744B6">
            <w:pPr>
              <w:spacing w:line="276" w:lineRule="auto"/>
              <w:jc w:val="both"/>
            </w:pPr>
            <w:r>
              <w:t>За последние 3года произошел заметный рост в укреплении материально- технической базы образовательного учреждения:</w:t>
            </w:r>
          </w:p>
          <w:p w:rsidR="003744B6" w:rsidRDefault="003744B6">
            <w:pPr>
              <w:pStyle w:val="aa"/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сделан ремонт путей эвакуации</w:t>
            </w:r>
          </w:p>
          <w:p w:rsidR="003744B6" w:rsidRDefault="003744B6">
            <w:pPr>
              <w:pStyle w:val="aa"/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 новые плиты на пищеблоке</w:t>
            </w:r>
          </w:p>
          <w:p w:rsidR="003744B6" w:rsidRDefault="003744B6">
            <w:pPr>
              <w:numPr>
                <w:ilvl w:val="0"/>
                <w:numId w:val="8"/>
              </w:numPr>
              <w:autoSpaceDE/>
              <w:spacing w:line="276" w:lineRule="auto"/>
              <w:jc w:val="both"/>
            </w:pPr>
            <w:r>
              <w:t>замена линолеума в групповых помещениях в 2012 - 2013г.</w:t>
            </w:r>
          </w:p>
          <w:p w:rsidR="003744B6" w:rsidRDefault="003744B6">
            <w:pPr>
              <w:numPr>
                <w:ilvl w:val="0"/>
                <w:numId w:val="8"/>
              </w:numPr>
              <w:autoSpaceDE/>
              <w:spacing w:line="276" w:lineRule="auto"/>
              <w:jc w:val="both"/>
            </w:pPr>
            <w:r>
              <w:t>ежегодно проводится косметический ремонт в помещениях учреждения</w:t>
            </w:r>
          </w:p>
          <w:p w:rsidR="003744B6" w:rsidRDefault="003744B6">
            <w:pPr>
              <w:numPr>
                <w:ilvl w:val="0"/>
                <w:numId w:val="8"/>
              </w:numPr>
              <w:autoSpaceDE/>
              <w:spacing w:line="276" w:lineRule="auto"/>
              <w:jc w:val="both"/>
            </w:pPr>
            <w:r>
              <w:t>ежегодно проводятся сантехнические и электромонтажные работы</w:t>
            </w:r>
          </w:p>
          <w:p w:rsidR="003744B6" w:rsidRDefault="003744B6">
            <w:pPr>
              <w:numPr>
                <w:ilvl w:val="0"/>
                <w:numId w:val="8"/>
              </w:numPr>
              <w:autoSpaceDE/>
              <w:spacing w:line="276" w:lineRule="auto"/>
              <w:jc w:val="both"/>
            </w:pPr>
            <w:r>
              <w:t>создана локальная сеть с выходом в Интернет;</w:t>
            </w:r>
          </w:p>
          <w:p w:rsidR="003744B6" w:rsidRDefault="003744B6">
            <w:pPr>
              <w:numPr>
                <w:ilvl w:val="0"/>
                <w:numId w:val="8"/>
              </w:numPr>
              <w:autoSpaceDE/>
              <w:spacing w:line="276" w:lineRule="auto"/>
              <w:jc w:val="both"/>
            </w:pPr>
            <w:r>
              <w:t>все групповые ячейки оснащены наборами мебели и игровыми пособия</w:t>
            </w:r>
          </w:p>
          <w:p w:rsidR="003744B6" w:rsidRDefault="003744B6">
            <w:pPr>
              <w:numPr>
                <w:ilvl w:val="0"/>
                <w:numId w:val="8"/>
              </w:numPr>
              <w:autoSpaceDE/>
              <w:spacing w:line="276" w:lineRule="auto"/>
              <w:jc w:val="both"/>
            </w:pPr>
            <w:r>
              <w:t xml:space="preserve">установлена новая система пожарной безопасности 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.;</w:t>
            </w:r>
          </w:p>
          <w:p w:rsidR="003744B6" w:rsidRDefault="003744B6">
            <w:pPr>
              <w:pStyle w:val="aa"/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произведено оснащение медицинским оборудованием и ремонт медицинского блока согласно новым санитарным       требованиям </w:t>
            </w:r>
          </w:p>
          <w:p w:rsidR="003744B6" w:rsidRDefault="003744B6">
            <w:pPr>
              <w:spacing w:line="276" w:lineRule="auto"/>
            </w:pPr>
            <w:r>
              <w:t> </w:t>
            </w:r>
          </w:p>
          <w:p w:rsidR="003744B6" w:rsidRDefault="003744B6">
            <w:pPr>
              <w:spacing w:line="276" w:lineRule="auto"/>
            </w:pPr>
            <w:r>
              <w:t>Материально- техническая база ежегодно пополняется, достаточно для реализации </w:t>
            </w:r>
          </w:p>
          <w:p w:rsidR="003744B6" w:rsidRDefault="003744B6">
            <w:pPr>
              <w:spacing w:line="276" w:lineRule="auto"/>
            </w:pPr>
            <w:r>
              <w:t>образовательной программы, в соответствие с ФГОС ДО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2.6.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Финансово-хозяйственная деятельность за 2014 год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Ind w:w="0" w:type="dxa"/>
              <w:tblLayout w:type="fixed"/>
              <w:tblLook w:val="04A0"/>
            </w:tblPr>
            <w:tblGrid>
              <w:gridCol w:w="1846"/>
              <w:gridCol w:w="1985"/>
              <w:gridCol w:w="5103"/>
              <w:gridCol w:w="1470"/>
            </w:tblGrid>
            <w:tr w:rsidR="003744B6">
              <w:trPr>
                <w:trHeight w:val="587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autoSpaceDE/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Договор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Предмет контракта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22.12.2014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31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очистке кровельного покрытия от снега, наледи и уборке придомовых территорий здания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64 869,66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17.10.2014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17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обеспечению доступа маломобильных  групп населения в здание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101 426,08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26.03. 2014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127/1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Подготовка теплоцентра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31 599,10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26.03.2014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01-13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 xml:space="preserve">Выполнение работ по испытанию электоросетей и токоприемников в электроустановке 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22 237,42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14.04.2014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РЕМ\127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на путях эвакуации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1 178 986,08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15.04.2014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№БАЗА\127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ремонту загородной дачи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1 229 72348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28.10.2014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№127/27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аварийно-воссановительному ремонту печей и дымовых труб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99 936,25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19.09.2014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1. РР.24431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ремонту системы газоснабжения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39 981,69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19.09.2014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консервации загородной дачи на зимний сезон 2014-2015г.г.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97 310,91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01.06.2014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СИГ/127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Разработка ПСД по монтажу сигнализаторов загазованности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48 854,12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13.11.2014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ВД/127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установке видеодомофонов в здании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41 777,58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25.12.2013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МС-251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прокладке питающего кабеля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90 293,60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22.04.2014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ВИДЕО/127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Выполнение работ по установке системы видеонаблюдения на загородной даче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151 672,64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18.11.2014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№767-14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Батарейки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2 850,05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08.01.2014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БУМ/127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Поставка бумаги для офисной техники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6 792,50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03.02.2014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ИГР/127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 xml:space="preserve">Поставка игрушек 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38 764,00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19.08.2014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М/127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Поставка мебели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86 149,78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15.01.2014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ПО/127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 xml:space="preserve">Оказание услуг по передаче неисключительных прав на использование лицензионного программного обеспечения </w:t>
                  </w:r>
                  <w:r>
                    <w:rPr>
                      <w:lang w:val="en-US"/>
                    </w:rPr>
                    <w:t>Microsoft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526,04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08.01.2014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АНТ/127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Передача неисключительного права на использование антивирусного программного обеспечения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130,12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22.01.2014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информационных услуг по системе КонсультантПлюс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99 544,00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 xml:space="preserve"> 23.12.2013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ГБР/127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централизованной охране имущества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139 200,00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04.03.2014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Услуги по ремонту и техническому обслуживанию приборов контроля и регулирования технологических процессов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6 520,00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20.11.2014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ЕТ – 60/14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Пароконвектомат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140 100,00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08.09.2014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№127/ПОгн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перезарядке огнетушителей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5861,45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03.02.2014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Поставка хозяйственных товаров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22 197,45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lastRenderedPageBreak/>
                    <w:t>22.08.2014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МО/127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мытью окон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5522,33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04.02.2014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МИ/127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Поставка мягкого инвентаря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22 851,57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30.04.2014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974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обучению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25 510,00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26.08.2014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ПМ/127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Поставка перевязочных и расходных медицинских материалов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12 483,15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24.04.2014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К/127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Покупка оргтехники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31 899,78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15.01.2014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МЕД/127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проведению периодических медицинских осмотров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39 649,70</w:t>
                  </w:r>
                </w:p>
              </w:tc>
            </w:tr>
            <w:tr w:rsidR="003744B6"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10.02.2014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К/127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Поставка канцелярских товаров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15 125,00</w:t>
                  </w:r>
                </w:p>
              </w:tc>
            </w:tr>
            <w:tr w:rsidR="003744B6">
              <w:trPr>
                <w:trHeight w:val="36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20.12.2013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БРЩ/127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брошюровке и переплету документов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951,84</w:t>
                  </w:r>
                </w:p>
                <w:p w:rsidR="003744B6" w:rsidRDefault="003744B6"/>
              </w:tc>
            </w:tr>
            <w:tr w:rsidR="003744B6">
              <w:trPr>
                <w:trHeight w:val="39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08.01.2014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 УУТЭ/127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Сервисное обслуживание узлов учета тепловой энергии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31 742,59</w:t>
                  </w:r>
                </w:p>
              </w:tc>
            </w:tr>
            <w:tr w:rsidR="003744B6">
              <w:trPr>
                <w:trHeight w:val="28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18.12. 2013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ВЕНТ-127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проверке и очистке вентиляционных каналов и дымоходов от пыльных и сажевых отложение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880,00</w:t>
                  </w:r>
                </w:p>
                <w:p w:rsidR="003744B6" w:rsidRDefault="003744B6"/>
              </w:tc>
            </w:tr>
            <w:tr w:rsidR="003744B6">
              <w:trPr>
                <w:trHeight w:val="36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01.12.2014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№826-14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Кнопка выхода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492,00</w:t>
                  </w:r>
                </w:p>
              </w:tc>
            </w:tr>
            <w:tr w:rsidR="003744B6">
              <w:trPr>
                <w:trHeight w:val="37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26.12.2013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ТБО -127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сбору и вывозу твердых бытовых отходов , включая медицинские отходы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/>
                <w:p w:rsidR="003744B6" w:rsidRDefault="003744B6">
                  <w:r>
                    <w:t>14 893,50</w:t>
                  </w:r>
                </w:p>
              </w:tc>
            </w:tr>
            <w:tr w:rsidR="003744B6">
              <w:trPr>
                <w:trHeight w:val="62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23.12.2013</w:t>
                  </w:r>
                </w:p>
                <w:p w:rsidR="003744B6" w:rsidRDefault="003744B6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№О.9326/ОГ/ю 72536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Услуги по организации и сервисному сопровождению Системы электронного документооборота по телекоммуникационным каналам связи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5500,00</w:t>
                  </w:r>
                </w:p>
                <w:p w:rsidR="003744B6" w:rsidRDefault="003744B6"/>
                <w:p w:rsidR="003744B6" w:rsidRDefault="003744B6"/>
              </w:tc>
            </w:tr>
            <w:tr w:rsidR="003744B6">
              <w:trPr>
                <w:trHeight w:val="40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15.12.2013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ДР/127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Поставка дров в период летней оздоровительной кампании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338 000,00</w:t>
                  </w:r>
                </w:p>
                <w:p w:rsidR="003744B6" w:rsidRDefault="003744B6"/>
              </w:tc>
            </w:tr>
            <w:tr w:rsidR="003744B6">
              <w:trPr>
                <w:trHeight w:val="33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15.12.2013</w:t>
                  </w:r>
                </w:p>
                <w:p w:rsidR="003744B6" w:rsidRDefault="003744B6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ДМИ/127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дезинфекции мягкого инвентаря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4 698,00</w:t>
                  </w:r>
                </w:p>
                <w:p w:rsidR="003744B6" w:rsidRDefault="003744B6"/>
              </w:tc>
            </w:tr>
            <w:tr w:rsidR="003744B6">
              <w:trPr>
                <w:trHeight w:val="42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22.12.2014</w:t>
                  </w:r>
                </w:p>
                <w:p w:rsidR="003744B6" w:rsidRDefault="003744B6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№766358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ремонту оргтехники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4 088,82</w:t>
                  </w:r>
                </w:p>
              </w:tc>
            </w:tr>
            <w:tr w:rsidR="003744B6">
              <w:trPr>
                <w:trHeight w:val="40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13.12.2013</w:t>
                  </w:r>
                </w:p>
                <w:p w:rsidR="003744B6" w:rsidRDefault="003744B6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3279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дезинфекции и дератизации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11 951,40</w:t>
                  </w:r>
                </w:p>
              </w:tc>
            </w:tr>
            <w:tr w:rsidR="003744B6">
              <w:trPr>
                <w:trHeight w:val="68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11.07.2014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18-14/ПС</w:t>
                  </w:r>
                </w:p>
                <w:p w:rsidR="003744B6" w:rsidRDefault="003744B6"/>
                <w:p w:rsidR="003744B6" w:rsidRDefault="003744B6"/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Автономная установка пожаротушения с термоактивным микрокапсулированным огнетушащим веществом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60 200,00</w:t>
                  </w:r>
                </w:p>
              </w:tc>
            </w:tr>
            <w:tr w:rsidR="003744B6">
              <w:trPr>
                <w:trHeight w:val="41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01.06.2014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256-14</w:t>
                  </w:r>
                </w:p>
                <w:p w:rsidR="003744B6" w:rsidRDefault="003744B6"/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Оборудование для ремонта системы охранной и автоматической пожарной системы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4 139,03</w:t>
                  </w:r>
                </w:p>
              </w:tc>
            </w:tr>
            <w:tr w:rsidR="003744B6">
              <w:trPr>
                <w:trHeight w:val="33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25.12.2013</w:t>
                  </w:r>
                </w:p>
                <w:p w:rsidR="003744B6" w:rsidRDefault="003744B6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№1/706 А</w:t>
                  </w:r>
                </w:p>
                <w:p w:rsidR="003744B6" w:rsidRDefault="003744B6"/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вывозу и размещению твердых бытовых отходов на даче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29 459,15</w:t>
                  </w:r>
                </w:p>
              </w:tc>
            </w:tr>
            <w:tr w:rsidR="003744B6">
              <w:trPr>
                <w:trHeight w:val="80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/>
                <w:p w:rsidR="003744B6" w:rsidRDefault="003744B6">
                  <w:r>
                    <w:t>25.12.2013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№АРМ-03/14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Услуги по комплексному системному и техническому обслуживанию и ремонту АРМ и печатающих устройств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14 904,00</w:t>
                  </w:r>
                </w:p>
                <w:p w:rsidR="003744B6" w:rsidRDefault="003744B6"/>
              </w:tc>
            </w:tr>
            <w:tr w:rsidR="003744B6">
              <w:trPr>
                <w:trHeight w:val="55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lastRenderedPageBreak/>
                    <w:t>30.06.2014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№91/14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Противопожарное оборудование и средства индивидуальной защиты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38 750,00</w:t>
                  </w:r>
                </w:p>
                <w:p w:rsidR="003744B6" w:rsidRDefault="003744B6"/>
                <w:p w:rsidR="003744B6" w:rsidRDefault="003744B6"/>
              </w:tc>
            </w:tr>
            <w:tr w:rsidR="003744B6">
              <w:trPr>
                <w:trHeight w:val="45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30.12 2014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№17144044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связи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42 480,00</w:t>
                  </w:r>
                </w:p>
                <w:p w:rsidR="003744B6" w:rsidRDefault="003744B6"/>
              </w:tc>
            </w:tr>
            <w:tr w:rsidR="003744B6">
              <w:trPr>
                <w:trHeight w:val="49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24.12.2014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№1.ТО.02374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Техническое и аварийное обслуживание наружного газопровода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26 474,00</w:t>
                  </w:r>
                </w:p>
                <w:p w:rsidR="003744B6" w:rsidRDefault="003744B6"/>
              </w:tc>
            </w:tr>
            <w:tr w:rsidR="003744B6">
              <w:trPr>
                <w:trHeight w:val="45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24.12.2014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№ОХР/127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физической охране объекта и обеспечению выезда вооруженной группы быстрого реагирования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/>
                <w:p w:rsidR="003744B6" w:rsidRDefault="003744B6">
                  <w:r>
                    <w:t>319 619,52</w:t>
                  </w:r>
                </w:p>
              </w:tc>
            </w:tr>
            <w:tr w:rsidR="003744B6">
              <w:trPr>
                <w:trHeight w:val="30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22.12.2014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№15-1757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проводного радиовещания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5 380,80</w:t>
                  </w:r>
                </w:p>
              </w:tc>
            </w:tr>
            <w:tr w:rsidR="003744B6">
              <w:trPr>
                <w:trHeight w:val="37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18.12.2014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техническому обслуживанию газоанализаторов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7 520,00</w:t>
                  </w:r>
                </w:p>
              </w:tc>
            </w:tr>
            <w:tr w:rsidR="003744B6">
              <w:trPr>
                <w:trHeight w:val="31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26.12.2014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№612/726 -к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Обеспечение коммунальными услугами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7 910,80</w:t>
                  </w:r>
                </w:p>
                <w:p w:rsidR="003744B6" w:rsidRDefault="003744B6"/>
              </w:tc>
            </w:tr>
            <w:tr w:rsidR="003744B6">
              <w:trPr>
                <w:trHeight w:val="480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29.12.2014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№127-КСОБ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Оказание услуг по комплексному обеспечению эксплуатации КСОБ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13 917,96</w:t>
                  </w:r>
                </w:p>
                <w:p w:rsidR="003744B6" w:rsidRDefault="003744B6"/>
              </w:tc>
            </w:tr>
            <w:tr w:rsidR="003744B6">
              <w:trPr>
                <w:trHeight w:val="425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30.12.2014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№ПИТ/127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Комплексное обеспечение продуктами питания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2 968 898,70</w:t>
                  </w:r>
                </w:p>
                <w:p w:rsidR="003744B6" w:rsidRDefault="003744B6"/>
              </w:tc>
            </w:tr>
          </w:tbl>
          <w:p w:rsidR="003744B6" w:rsidRDefault="003744B6">
            <w:pPr>
              <w:spacing w:line="276" w:lineRule="auto"/>
            </w:pPr>
            <w:r>
              <w:t xml:space="preserve">                                                                            </w: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  <w:r>
              <w:t xml:space="preserve">                                              </w: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Раздел №3</w:t>
            </w:r>
          </w:p>
        </w:tc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Структура образовательного учреждения и система его управления</w:t>
            </w: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3.1.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Структура ОУ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.4pt;width:124.5pt;height:19.2pt;z-index:251658240;mso-height-percent:200;mso-position-horizontal:center;mso-height-percent:200;mso-width-relative:margin;mso-height-relative:margin">
                  <v:textbox style="mso-next-textbox:#_x0000_s1026;mso-fit-shape-to-text:t">
                    <w:txbxContent>
                      <w:p w:rsidR="003744B6" w:rsidRDefault="003744B6" w:rsidP="003744B6">
                        <w:r>
                          <w:t>Заведующий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47.9pt;margin-top:8.75pt;width:0;height:21.2pt;z-index:251658240" o:connectortype="straight">
                  <v:stroke endarrow="block"/>
                </v:shape>
              </w:pict>
            </w:r>
            <w:r>
              <w:pict>
                <v:shape id="_x0000_s1051" type="#_x0000_t32" style="position:absolute;margin-left:307.9pt;margin-top:8.75pt;width:99.75pt;height:73.75pt;z-index:251658240" o:connectortype="straight">
                  <v:stroke endarrow="block"/>
                </v:shape>
              </w:pict>
            </w:r>
            <w:r>
              <w:pict>
                <v:shape id="_x0000_s1041" type="#_x0000_t32" style="position:absolute;margin-left:99.4pt;margin-top:3.7pt;width:98.8pt;height:1in;flip:x;z-index:251658240" o:connectortype="straight">
                  <v:stroke endarrow="block"/>
                </v:shape>
              </w:pic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  <w:r>
              <w:t xml:space="preserve">                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 id="_x0000_s1027" type="#_x0000_t202" style="position:absolute;margin-left:0;margin-top:.4pt;width:150.75pt;height:19.2pt;z-index:251658240;mso-height-percent:200;mso-position-horizontal:center;mso-height-percent:200;mso-width-relative:margin;mso-height-relative:margin">
                  <v:textbox style="mso-next-textbox:#_x0000_s1027;mso-fit-shape-to-text:t">
                    <w:txbxContent>
                      <w:p w:rsidR="003744B6" w:rsidRDefault="003744B6" w:rsidP="003744B6">
                        <w:r>
                          <w:t>Заведующие хозяйством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 id="_x0000_s1047" type="#_x0000_t32" style="position:absolute;margin-left:229.15pt;margin-top:8.75pt;width:0;height:26.9pt;z-index:251658240" o:connectortype="straight">
                  <v:stroke endarrow="block"/>
                </v:shape>
              </w:pict>
            </w:r>
            <w:r>
              <w:pict>
                <v:shape id="_x0000_s1052" type="#_x0000_t32" style="position:absolute;margin-left:312.4pt;margin-top:8.75pt;width:34.5pt;height:26.9pt;z-index:251658240" o:connectortype="straight">
                  <v:stroke endarrow="block"/>
                </v:shape>
              </w:pict>
            </w:r>
          </w:p>
          <w:p w:rsidR="003744B6" w:rsidRDefault="003744B6">
            <w:pPr>
              <w:spacing w:line="276" w:lineRule="auto"/>
            </w:pPr>
            <w:r>
              <w:t xml:space="preserve">     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t xml:space="preserve">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 id="_x0000_s1037" type="#_x0000_t202" style="position:absolute;margin-left:330.8pt;margin-top:1.55pt;width:103.45pt;height:19.2pt;z-index:251658240;mso-height-percent:200;mso-height-percent:200;mso-width-relative:margin;mso-height-relative:margin">
                  <v:textbox style="mso-next-textbox:#_x0000_s1037;mso-fit-shape-to-text:t">
                    <w:txbxContent>
                      <w:p w:rsidR="003744B6" w:rsidRDefault="003744B6" w:rsidP="003744B6">
                        <w:r>
                          <w:t>Рабочий КОРЗ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3" type="#_x0000_t202" style="position:absolute;margin-left:160.6pt;margin-top:1.15pt;width:117pt;height:19.2pt;z-index:251658240;mso-height-percent:200;mso-height-percent:200;mso-width-relative:margin;mso-height-relative:margin">
                  <v:textbox style="mso-next-textbox:#_x0000_s1033;mso-fit-shape-to-text:t">
                    <w:txbxContent>
                      <w:p w:rsidR="003744B6" w:rsidRDefault="003744B6" w:rsidP="003744B6">
                        <w:r>
                          <w:t>Повара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type="#_x0000_t202" style="position:absolute;margin-left:-1.7pt;margin-top:.7pt;width:112pt;height:30.45pt;z-index:251658240;mso-height-percent:200;mso-height-percent:200;mso-width-relative:margin;mso-height-relative:margin">
                  <v:textbox style="mso-next-textbox:#_x0000_s1028;mso-fit-shape-to-text:t">
                    <w:txbxContent>
                      <w:p w:rsidR="003744B6" w:rsidRDefault="003744B6" w:rsidP="003744B6">
                        <w:r>
                          <w:t xml:space="preserve">Старший </w:t>
                        </w:r>
                      </w:p>
                      <w:p w:rsidR="003744B6" w:rsidRDefault="003744B6" w:rsidP="003744B6">
                        <w:r>
                          <w:t>воспитатель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 id="_x0000_s1054" type="#_x0000_t32" style="position:absolute;margin-left:370.9pt;margin-top:9.55pt;width:0;height:11.05pt;z-index:251658240" o:connectortype="straight">
                  <v:stroke endarrow="block"/>
                </v:shape>
              </w:pict>
            </w:r>
            <w:r>
              <w:pict>
                <v:shape id="_x0000_s1048" type="#_x0000_t32" style="position:absolute;margin-left:229.15pt;margin-top:9.95pt;width:0;height:30.55pt;z-index:251658240" o:connectortype="straight">
                  <v:stroke endarrow="block"/>
                </v:shape>
              </w:pict>
            </w:r>
            <w:r>
              <w:t xml:space="preserve">                                                          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 id="_x0000_s1053" type="#_x0000_t32" style="position:absolute;margin-left:366.4pt;margin-top:9.1pt;width:8.25pt;height:.4pt;flip:x y;z-index:251658240" o:connectortype="straight">
                  <v:stroke endarrow="block"/>
                </v:shape>
              </w:pict>
            </w:r>
            <w:r>
              <w:pict>
                <v:shape id="_x0000_s1042" type="#_x0000_t32" style="position:absolute;margin-left:68.65pt;margin-top:9.55pt;width:.75pt;height:19.45pt;z-index:251658240" o:connectortype="straight">
                  <v:stroke endarrow="block"/>
                </v:shape>
              </w:pict>
            </w:r>
            <w:r>
              <w:pict>
                <v:shape id="_x0000_s1038" type="#_x0000_t202" style="position:absolute;margin-left:330.8pt;margin-top:9.1pt;width:103.45pt;height:19.2pt;z-index:251658240;mso-height-percent:200;mso-height-percent:200;mso-width-relative:margin;mso-height-relative:margin">
                  <v:textbox style="mso-next-textbox:#_x0000_s1038;mso-fit-shape-to-text:t">
                    <w:txbxContent>
                      <w:p w:rsidR="003744B6" w:rsidRDefault="003744B6" w:rsidP="003744B6">
                        <w:r>
                          <w:t>Электромонтер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              </w: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  <w:r>
              <w:pict>
                <v:shape id="_x0000_s1055" type="#_x0000_t32" style="position:absolute;margin-left:374.65pt;margin-top:6pt;width:0;height:38.8pt;z-index:251658240" o:connectortype="straight">
                  <v:stroke endarrow="block"/>
                </v:shape>
              </w:pict>
            </w:r>
            <w:r>
              <w:t xml:space="preserve">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 id="_x0000_s1034" type="#_x0000_t202" style="position:absolute;margin-left:161pt;margin-top:4.5pt;width:116.6pt;height:30.45pt;z-index:251658240;mso-height-percent:200;mso-height-percent:200;mso-width-relative:margin;mso-height-relative:margin">
                  <v:textbox style="mso-next-textbox:#_x0000_s1034;mso-fit-shape-to-text:t">
                    <w:txbxContent>
                      <w:p w:rsidR="003744B6" w:rsidRDefault="003744B6" w:rsidP="003744B6">
                        <w:r>
                          <w:t>Уборщик</w:t>
                        </w:r>
                      </w:p>
                      <w:p w:rsidR="003744B6" w:rsidRDefault="003744B6" w:rsidP="003744B6">
                        <w:r>
                          <w:t xml:space="preserve"> служебных помещений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9" type="#_x0000_t202" style="position:absolute;margin-left:-2.5pt;margin-top:4.1pt;width:112pt;height:19.2pt;z-index:251658240;mso-height-percent:200;mso-height-percent:200;mso-width-relative:margin;mso-height-relative:margin">
                  <v:textbox style="mso-next-textbox:#_x0000_s1029;mso-fit-shape-to-text:t">
                    <w:txbxContent>
                      <w:p w:rsidR="003744B6" w:rsidRDefault="003744B6" w:rsidP="003744B6">
                        <w:r>
                          <w:t>Учителя-дефектологи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     </w:t>
            </w:r>
          </w:p>
          <w:p w:rsidR="003744B6" w:rsidRDefault="003744B6">
            <w:pPr>
              <w:spacing w:line="276" w:lineRule="auto"/>
            </w:pPr>
            <w:r>
              <w:t xml:space="preserve">      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 id="_x0000_s1043" type="#_x0000_t32" style="position:absolute;margin-left:68.65pt;margin-top:.95pt;width:.75pt;height:28.8pt;z-index:251658240" o:connectortype="straight">
                  <v:stroke endarrow="block"/>
                </v:shape>
              </w:pict>
            </w:r>
            <w:r>
              <w:pict>
                <v:shape id="_x0000_s1039" type="#_x0000_t202" style="position:absolute;margin-left:331.2pt;margin-top:9.85pt;width:103.45pt;height:19.2pt;z-index:251658240;mso-height-percent:200;mso-height-percent:200;mso-width-relative:margin;mso-height-relative:margin">
                  <v:textbox style="mso-next-textbox:#_x0000_s1039;mso-fit-shape-to-text:t">
                    <w:txbxContent>
                      <w:p w:rsidR="003744B6" w:rsidRDefault="003744B6" w:rsidP="003744B6">
                        <w:r>
                          <w:t>Сантехник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t xml:space="preserve">                                                   </w:t>
            </w:r>
          </w:p>
          <w:p w:rsidR="003744B6" w:rsidRDefault="003744B6">
            <w:pPr>
              <w:spacing w:line="276" w:lineRule="auto"/>
            </w:pPr>
            <w:r>
              <w:pict>
                <v:shape id="_x0000_s1030" type="#_x0000_t202" style="position:absolute;margin-left:-2.1pt;margin-top:5.85pt;width:112pt;height:19.2pt;z-index:251658240;mso-height-percent:200;mso-height-percent:200;mso-width-relative:margin;mso-height-relative:margin">
                  <v:textbox style="mso-next-textbox:#_x0000_s1030;mso-fit-shape-to-text:t">
                    <w:txbxContent>
                      <w:p w:rsidR="003744B6" w:rsidRDefault="003744B6" w:rsidP="003744B6">
                        <w:r>
                          <w:t>Учитель-логопед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1" type="#_x0000_t202" style="position:absolute;margin-left:-2.1pt;margin-top:45.65pt;width:112.8pt;height:19.2pt;z-index:251658240;mso-height-percent:200;mso-height-percent:200;mso-width-relative:margin;mso-height-relative:margin">
                  <v:textbox style="mso-next-textbox:#_x0000_s1031;mso-fit-shape-to-text:t">
                    <w:txbxContent>
                      <w:p w:rsidR="003744B6" w:rsidRDefault="003744B6" w:rsidP="003744B6">
                        <w:r>
                          <w:t>Педагог-психолог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type="#_x0000_t202" style="position:absolute;margin-left:-1.3pt;margin-top:81.65pt;width:112pt;height:19.2pt;z-index:251658240;mso-height-percent:200;mso-height-percent:200;mso-width-relative:margin;mso-height-relative:margin">
                  <v:textbox style="mso-next-textbox:#_x0000_s1032;mso-fit-shape-to-text:t">
                    <w:txbxContent>
                      <w:p w:rsidR="003744B6" w:rsidRDefault="003744B6" w:rsidP="003744B6">
                        <w:r>
                          <w:t>Воспитатели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5" type="#_x0000_t202" style="position:absolute;margin-left:161.4pt;margin-top:34.1pt;width:119.85pt;height:30.45pt;z-index:251658240;mso-height-percent:200;mso-height-percent:200;mso-width-relative:margin;mso-height-relative:margin">
                  <v:textbox style="mso-next-textbox:#_x0000_s1035;mso-fit-shape-to-text:t">
                    <w:txbxContent>
                      <w:p w:rsidR="003744B6" w:rsidRDefault="003744B6" w:rsidP="003744B6">
                        <w:r>
                          <w:t>Машинист по стирке</w:t>
                        </w:r>
                      </w:p>
                      <w:p w:rsidR="003744B6" w:rsidRDefault="003744B6" w:rsidP="003744B6">
                        <w:r>
                          <w:t>белья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6" type="#_x0000_t202" style="position:absolute;margin-left:157.15pt;margin-top:79.1pt;width:120.45pt;height:41.7pt;z-index:251658240;mso-height-percent:200;mso-height-percent:200;mso-width-relative:margin;mso-height-relative:margin">
                  <v:textbox style="mso-next-textbox:#_x0000_s1036;mso-fit-shape-to-text:t">
                    <w:txbxContent>
                      <w:p w:rsidR="003744B6" w:rsidRDefault="003744B6" w:rsidP="003744B6">
                        <w:r>
                          <w:t>Младший обслуживающий персонал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4" type="#_x0000_t32" style="position:absolute;margin-left:68.65pt;margin-top:25.2pt;width:0;height:21.4pt;z-index:251658240" o:connectortype="straight">
                  <v:stroke endarrow="block"/>
                </v:shape>
              </w:pict>
            </w:r>
            <w:r>
              <w:pict>
                <v:shape id="_x0000_s1045" type="#_x0000_t32" style="position:absolute;margin-left:68.65pt;margin-top:64.95pt;width:0;height:17.65pt;z-index:251658240" o:connectortype="straight">
                  <v:stroke endarrow="block"/>
                </v:shape>
              </w:pict>
            </w:r>
            <w:r>
              <w:pict>
                <v:shape id="_x0000_s1046" type="#_x0000_t32" style="position:absolute;margin-left:109.9pt;margin-top:92.45pt;width:51.1pt;height:4.5pt;z-index:251658240" o:connectortype="straight">
                  <v:stroke endarrow="block"/>
                </v:shape>
              </w:pict>
            </w:r>
            <w:r>
              <w:pict>
                <v:shape id="_x0000_s1049" type="#_x0000_t32" style="position:absolute;margin-left:234.4pt;margin-top:1.35pt;width:.75pt;height:33.9pt;flip:x;z-index:251658240" o:connectortype="straight">
                  <v:stroke endarrow="block"/>
                </v:shape>
              </w:pict>
            </w:r>
            <w:r>
              <w:pict>
                <v:shape id="_x0000_s1050" type="#_x0000_t32" style="position:absolute;margin-left:234.4pt;margin-top:64.95pt;width:0;height:15.1pt;z-index:251658240" o:connectortype="straight">
                  <v:stroke endarrow="block"/>
                </v:shape>
              </w:pict>
            </w:r>
            <w:r>
              <w:pict>
                <v:shape id="_x0000_s1056" type="#_x0000_t202" style="position:absolute;margin-left:-.9pt;margin-top:132.5pt;width:117pt;height:30.45pt;z-index:251658240;mso-height-percent:200;mso-height-percent:200;mso-width-relative:margin;mso-height-relative:margin">
                  <v:textbox style="mso-fit-shape-to-text:t">
                    <w:txbxContent>
                      <w:p w:rsidR="003744B6" w:rsidRDefault="003744B6" w:rsidP="003744B6">
                        <w:r>
                          <w:t>Музыкальные руководители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7" type="#_x0000_t202" style="position:absolute;margin-left:-.5pt;margin-top:183.9pt;width:117pt;height:29.25pt;z-index:251658240;mso-width-relative:margin;mso-height-relative:margin">
                  <v:textbox>
                    <w:txbxContent>
                      <w:p w:rsidR="003744B6" w:rsidRDefault="003744B6" w:rsidP="003744B6">
                        <w:r>
                          <w:t>Руководитель по</w:t>
                        </w:r>
                      </w:p>
                      <w:p w:rsidR="003744B6" w:rsidRDefault="003744B6" w:rsidP="003744B6">
                        <w:r>
                          <w:t xml:space="preserve"> физвоспитанию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8" type="#_x0000_t32" style="position:absolute;margin-left:61.15pt;margin-top:96.95pt;width:1.5pt;height:32.4pt;flip:x;z-index:251658240" o:connectortype="straight">
                  <v:stroke endarrow="block"/>
                </v:shape>
              </w:pict>
            </w:r>
            <w:r>
              <w:pict>
                <v:shape id="_x0000_s1059" type="#_x0000_t32" style="position:absolute;margin-left:69.4pt;margin-top:163.15pt;width:0;height:21.25pt;z-index:251658240" o:connectortype="straight">
                  <v:stroke endarrow="block"/>
                </v:shape>
              </w:pic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3.2.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Формы координации деятельности аппарата управления ОУ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t xml:space="preserve">Управление деятельностью Учреждения осуществляется в соответствии с действующим законодательством РФ и Уставом на принципах единоначалия и самоуправления. </w:t>
            </w:r>
          </w:p>
          <w:p w:rsidR="003744B6" w:rsidRDefault="003744B6">
            <w:pPr>
              <w:spacing w:line="276" w:lineRule="auto"/>
              <w:jc w:val="both"/>
            </w:pPr>
            <w:r>
              <w:t>Вмешательство в деятельность Учреждения политических партий, общественных и религиозных организаций не допускается.</w:t>
            </w:r>
          </w:p>
          <w:p w:rsidR="003744B6" w:rsidRDefault="003744B6">
            <w:pPr>
              <w:spacing w:line="276" w:lineRule="auto"/>
              <w:jc w:val="both"/>
            </w:pPr>
            <w:r>
              <w:t>Руководство деятельностью Учреждения осуществляется заведующим, который назначается на должность и освобождается от должности Учредителем в соответствии с действующим законодательством РФ. Компетенция и условия деятельности заведующего Образовательным учреждением, а также его ответственность определяются в трудовом договоре, заключаемом между Администрацией района и заведующим Образовательным учреждением</w:t>
            </w:r>
          </w:p>
          <w:p w:rsidR="003744B6" w:rsidRDefault="003744B6">
            <w:pPr>
              <w:spacing w:line="276" w:lineRule="auto"/>
              <w:jc w:val="both"/>
            </w:pPr>
            <w:r>
              <w:t>Во время отсутствия заведующего руководство Учреждением осуществляется заместителем заведующего.</w:t>
            </w:r>
          </w:p>
          <w:p w:rsidR="003744B6" w:rsidRDefault="003744B6">
            <w:pPr>
              <w:spacing w:line="276" w:lineRule="auto"/>
            </w:pPr>
            <w:r>
              <w:t>Формами самоуправления Учреждения являются:</w:t>
            </w:r>
          </w:p>
          <w:p w:rsidR="003744B6" w:rsidRDefault="003744B6">
            <w:pPr>
              <w:numPr>
                <w:ilvl w:val="1"/>
                <w:numId w:val="9"/>
              </w:numPr>
              <w:autoSpaceDE/>
              <w:spacing w:line="276" w:lineRule="auto"/>
            </w:pPr>
            <w:r>
              <w:t>Совет Образовательного учреждения;</w:t>
            </w:r>
          </w:p>
          <w:p w:rsidR="003744B6" w:rsidRDefault="003744B6">
            <w:pPr>
              <w:numPr>
                <w:ilvl w:val="1"/>
                <w:numId w:val="9"/>
              </w:numPr>
              <w:autoSpaceDE/>
              <w:spacing w:line="276" w:lineRule="auto"/>
            </w:pPr>
            <w:r>
              <w:t>Педагогический Совет</w:t>
            </w:r>
          </w:p>
          <w:p w:rsidR="003744B6" w:rsidRDefault="003744B6">
            <w:pPr>
              <w:spacing w:line="276" w:lineRule="auto"/>
            </w:pPr>
            <w:r>
              <w:t xml:space="preserve">. 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b/>
              </w:rPr>
              <w:t>К компетенции Совета Образовательного учреждения относится</w:t>
            </w:r>
            <w:r>
              <w:t>: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вопросов материально-технического обеспечения и оснащения образовательного процесса, а также отчета о результатах самообследования;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для своей уставной деятельности дополнительных источников финансового обеспечения и материальных средств;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и предоставление Администрации района и общественности ежегодного отчёта о поступлении и расходовании средств;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принятие Устава Образовательного учреждения, изменений и дополнений к нему;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принятие Правил трудового распорядка ДОУ и иных локальных актов;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за работой подразделений общественного питания и медицинских учреждений в целях охраны и укрепления здоровья воспитанников и работников ДОУ;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за своевременностью предоставления отдельным категориям воспитанников дополнительных льгот и видов материального обеспечения, предусмотренных законодательством РФ и иными локальными актами;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содействие деятельности педагогических организаций и методических объединений;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регулирование в ДОУ разрешённой законом деятельности общественных (в том числе молодёжных) организаций; </w:t>
            </w:r>
          </w:p>
          <w:p w:rsidR="003744B6" w:rsidRDefault="003744B6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иных вопросов деятельности Образовательного учреждения, вынесенных на рассмотрение заведующим Образовательным учреждением,  коллегиальными органами управления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Образовательного учреждения.</w:t>
            </w:r>
          </w:p>
          <w:p w:rsidR="003744B6" w:rsidRDefault="003744B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К компетенции Педагогического совета </w:t>
            </w:r>
            <w:r>
              <w:rPr>
                <w:b/>
              </w:rPr>
              <w:t>относится обсуждение:</w:t>
            </w:r>
          </w:p>
          <w:p w:rsidR="003744B6" w:rsidRDefault="003744B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способов и сроков выполнения приказов, инструкций, положений и других нормативных документов по дошкольному воспитанию МО РФ, Адмиралтейского РОО, ГБДОУ;</w:t>
            </w:r>
          </w:p>
          <w:p w:rsidR="003744B6" w:rsidRDefault="003744B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годового плана работы дошкольного учреждения;</w:t>
            </w:r>
          </w:p>
          <w:p w:rsidR="003744B6" w:rsidRDefault="003744B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 по укреплению физического и психического здоровья детей;</w:t>
            </w:r>
          </w:p>
          <w:p w:rsidR="003744B6" w:rsidRDefault="003744B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хода качественного выполнения основной образовательной программы, технологий каждым педагогическим работником сада;</w:t>
            </w:r>
          </w:p>
          <w:p w:rsidR="003744B6" w:rsidRDefault="003744B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передового опыта сотрудников ГБДОУ с целью внедрения его в практику работы;</w:t>
            </w:r>
          </w:p>
          <w:p w:rsidR="003744B6" w:rsidRDefault="003744B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деятельности ГБДОУ</w:t>
            </w:r>
            <w:r>
              <w:rPr>
                <w:lang w:eastAsia="en-US"/>
              </w:rPr>
              <w:t>.</w:t>
            </w:r>
          </w:p>
          <w:p w:rsidR="003744B6" w:rsidRDefault="003744B6">
            <w:pPr>
              <w:spacing w:line="276" w:lineRule="auto"/>
              <w:jc w:val="both"/>
              <w:rPr>
                <w:b/>
              </w:rPr>
            </w:pPr>
          </w:p>
          <w:p w:rsidR="003744B6" w:rsidRDefault="003744B6">
            <w:pPr>
              <w:pStyle w:val="aa"/>
              <w:spacing w:line="276" w:lineRule="auto"/>
              <w:ind w:left="780"/>
              <w:rPr>
                <w:highlight w:val="yellow"/>
                <w:lang w:eastAsia="en-US"/>
              </w:rPr>
            </w:pPr>
          </w:p>
          <w:p w:rsidR="003744B6" w:rsidRDefault="003744B6">
            <w:pPr>
              <w:spacing w:line="276" w:lineRule="auto"/>
              <w:jc w:val="both"/>
            </w:pPr>
            <w:r>
              <w:t>Руководство ГБДОУДетский сад компенсирующего вида № 127 осуществляется в соответствии с Уставом дошкольного учреждения, Законом об образовании в Российской Федерации, законодательством РФ, Конвенцией о правах ребенка.</w:t>
            </w:r>
          </w:p>
          <w:p w:rsidR="003744B6" w:rsidRDefault="003744B6">
            <w:pPr>
              <w:spacing w:line="276" w:lineRule="auto"/>
              <w:jc w:val="both"/>
            </w:pPr>
            <w:r>
              <w:t>Организационная структура управления детским садом представляет собой совокупность всех органов с присущими им функциями. Она может быть представлена в виде трех уровней.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На первом уровне </w:t>
            </w:r>
            <w:r>
              <w:t>управления находится заведующий детским садом, который осуществляет руководство и контроль за деятельностью всех структур. А также органы самоуправления ДОУ: Педагогический Совет Образовательного учреждения и Совет Образовательного учреждения.</w:t>
            </w:r>
          </w:p>
          <w:p w:rsidR="003744B6" w:rsidRDefault="003744B6">
            <w:pPr>
              <w:spacing w:line="276" w:lineRule="auto"/>
              <w:jc w:val="both"/>
            </w:pPr>
            <w:r>
              <w:t>Заведующий выполняет свои функции в соответствии с должностной инструкцией. Указания и распоряжения заведующего обязательны для всех участников воспитательно-образовательного процесса.</w:t>
            </w:r>
          </w:p>
          <w:p w:rsidR="003744B6" w:rsidRDefault="003744B6">
            <w:pPr>
              <w:spacing w:line="276" w:lineRule="auto"/>
              <w:jc w:val="both"/>
            </w:pPr>
            <w:r>
              <w:t>Непосредственно управление ГБДОУ № 127 осуществляет</w:t>
            </w:r>
          </w:p>
          <w:p w:rsidR="003744B6" w:rsidRDefault="003744B6">
            <w:pPr>
              <w:spacing w:line="276" w:lineRule="auto"/>
              <w:jc w:val="both"/>
            </w:pPr>
            <w:r>
              <w:t>заведующий Брижевич Ольга Викторовна, которая действует от имени учреждения в соответствии с Уставом.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b/>
              </w:rPr>
              <w:t>На втором уровне</w:t>
            </w:r>
            <w:r>
              <w:t xml:space="preserve"> управление осуществляют  заведующие хозяйством, которым делегированы полномочия через соподчинение и взаимодействие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Указания, даваемые старшему воспитателю, в пределах его компетенции, также обязательны для всех работников.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b/>
              </w:rPr>
              <w:t>Третий уровень</w:t>
            </w:r>
            <w:r>
              <w:t xml:space="preserve"> управления осуществляют учителя-дефектологи, учитель-логопед, педагог-психолог, воспитатели, музыкальные руководители, инструктор по физической культуре, младший обслуживающий персонал. На этом уровне объектами управления являются дети и их родители.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</w:pPr>
            <w:r>
              <w:rPr>
                <w:b/>
                <w:i/>
              </w:rPr>
              <w:lastRenderedPageBreak/>
              <w:t>Раздел №4</w:t>
            </w:r>
          </w:p>
        </w:tc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Кадровое обеспечение образовательного процесса в ОУ</w:t>
            </w: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4.1.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Кадровый состав ОУ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</w:pPr>
            <w:r>
              <w:t>Педагогический процесс в ДОУ обеспечивают:</w:t>
            </w:r>
          </w:p>
          <w:p w:rsidR="003744B6" w:rsidRDefault="003744B6">
            <w:pPr>
              <w:numPr>
                <w:ilvl w:val="0"/>
                <w:numId w:val="12"/>
              </w:numPr>
              <w:autoSpaceDE/>
              <w:spacing w:line="276" w:lineRule="auto"/>
            </w:pPr>
            <w:r>
              <w:t>заведующий</w:t>
            </w:r>
          </w:p>
          <w:p w:rsidR="003744B6" w:rsidRDefault="003744B6">
            <w:pPr>
              <w:numPr>
                <w:ilvl w:val="0"/>
                <w:numId w:val="12"/>
              </w:numPr>
              <w:autoSpaceDE/>
              <w:spacing w:line="276" w:lineRule="auto"/>
            </w:pPr>
            <w:r>
              <w:lastRenderedPageBreak/>
              <w:t>старший воспитатель;</w:t>
            </w:r>
          </w:p>
          <w:p w:rsidR="003744B6" w:rsidRDefault="003744B6">
            <w:pPr>
              <w:numPr>
                <w:ilvl w:val="0"/>
                <w:numId w:val="12"/>
              </w:numPr>
              <w:autoSpaceDE/>
              <w:spacing w:line="276" w:lineRule="auto"/>
            </w:pPr>
            <w:r>
              <w:t>учителя-дефектологи (3)</w:t>
            </w:r>
          </w:p>
          <w:p w:rsidR="003744B6" w:rsidRDefault="003744B6">
            <w:pPr>
              <w:numPr>
                <w:ilvl w:val="0"/>
                <w:numId w:val="12"/>
              </w:numPr>
              <w:autoSpaceDE/>
              <w:spacing w:line="276" w:lineRule="auto"/>
            </w:pPr>
            <w:r>
              <w:t>учитель-логопед (1 – внешний совместитель)</w:t>
            </w:r>
          </w:p>
          <w:p w:rsidR="003744B6" w:rsidRDefault="003744B6">
            <w:pPr>
              <w:numPr>
                <w:ilvl w:val="0"/>
                <w:numId w:val="12"/>
              </w:numPr>
              <w:autoSpaceDE/>
              <w:spacing w:line="276" w:lineRule="auto"/>
            </w:pPr>
            <w:r>
              <w:t>педагог-психолог (1- внешний совместитель)</w:t>
            </w:r>
          </w:p>
          <w:p w:rsidR="003744B6" w:rsidRDefault="003744B6">
            <w:pPr>
              <w:numPr>
                <w:ilvl w:val="0"/>
                <w:numId w:val="12"/>
              </w:numPr>
              <w:autoSpaceDE/>
              <w:spacing w:line="276" w:lineRule="auto"/>
            </w:pPr>
            <w:r>
              <w:t>2 музыкальных руководителя (1 внешний совместитель);</w:t>
            </w:r>
          </w:p>
          <w:p w:rsidR="003744B6" w:rsidRDefault="003744B6">
            <w:pPr>
              <w:numPr>
                <w:ilvl w:val="0"/>
                <w:numId w:val="12"/>
              </w:numPr>
              <w:autoSpaceDE/>
              <w:spacing w:line="276" w:lineRule="auto"/>
            </w:pPr>
            <w:r>
              <w:t>инструктор по физической культуре;</w:t>
            </w:r>
          </w:p>
          <w:p w:rsidR="003744B6" w:rsidRDefault="003744B6">
            <w:pPr>
              <w:numPr>
                <w:ilvl w:val="0"/>
                <w:numId w:val="12"/>
              </w:numPr>
              <w:autoSpaceDE/>
              <w:spacing w:line="276" w:lineRule="auto"/>
            </w:pPr>
            <w:r>
              <w:t>11  воспитателей.</w:t>
            </w:r>
          </w:p>
          <w:p w:rsidR="003744B6" w:rsidRDefault="003744B6">
            <w:pPr>
              <w:spacing w:line="276" w:lineRule="auto"/>
              <w:ind w:left="71" w:hanging="142"/>
            </w:pPr>
            <w:r>
              <w:t>В кадровом составе, обеспечивающем образовательный процесс, насчитывается 16 педагогов (без совместителей) на май 2015 года.</w:t>
            </w:r>
          </w:p>
          <w:p w:rsidR="003744B6" w:rsidRDefault="003744B6">
            <w:pPr>
              <w:spacing w:line="276" w:lineRule="auto"/>
              <w:ind w:right="-1"/>
              <w:jc w:val="both"/>
              <w:rPr>
                <w:u w:val="single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576"/>
              <w:gridCol w:w="6833"/>
            </w:tblGrid>
            <w:tr w:rsidR="003744B6">
              <w:tc>
                <w:tcPr>
                  <w:tcW w:w="3576" w:type="dxa"/>
                  <w:hideMark/>
                </w:tcPr>
                <w:p w:rsidR="003744B6" w:rsidRDefault="003744B6">
                  <w:pPr>
                    <w:spacing w:line="276" w:lineRule="auto"/>
                    <w:ind w:right="-1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Возрастной состав педагогов:</w:t>
                  </w:r>
                </w:p>
                <w:p w:rsidR="003744B6" w:rsidRDefault="003744B6">
                  <w:pPr>
                    <w:spacing w:line="276" w:lineRule="auto"/>
                    <w:ind w:right="-1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20 - 29 лет</w:t>
                  </w:r>
                  <w:r>
                    <w:rPr>
                      <w:u w:val="single"/>
                    </w:rPr>
                    <w:tab/>
                    <w:t>1 чел.</w:t>
                  </w:r>
                </w:p>
                <w:p w:rsidR="003744B6" w:rsidRDefault="003744B6">
                  <w:pPr>
                    <w:spacing w:line="276" w:lineRule="auto"/>
                    <w:ind w:right="-1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30 - 39 лет</w:t>
                  </w:r>
                  <w:r>
                    <w:rPr>
                      <w:u w:val="single"/>
                    </w:rPr>
                    <w:tab/>
                    <w:t>4 чел.</w:t>
                  </w:r>
                </w:p>
                <w:p w:rsidR="003744B6" w:rsidRDefault="003744B6">
                  <w:pPr>
                    <w:spacing w:line="276" w:lineRule="auto"/>
                    <w:ind w:right="-1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40 - 49 лет</w:t>
                  </w:r>
                  <w:r>
                    <w:rPr>
                      <w:u w:val="single"/>
                    </w:rPr>
                    <w:tab/>
                    <w:t>4 чел.</w:t>
                  </w:r>
                </w:p>
                <w:p w:rsidR="003744B6" w:rsidRDefault="003744B6">
                  <w:pPr>
                    <w:spacing w:line="276" w:lineRule="auto"/>
                    <w:ind w:right="-1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50 - 59 лет</w:t>
                  </w:r>
                  <w:r>
                    <w:rPr>
                      <w:u w:val="single"/>
                    </w:rPr>
                    <w:tab/>
                    <w:t>7 чел</w:t>
                  </w:r>
                </w:p>
              </w:tc>
              <w:tc>
                <w:tcPr>
                  <w:tcW w:w="6833" w:type="dxa"/>
                  <w:hideMark/>
                </w:tcPr>
                <w:p w:rsidR="003744B6" w:rsidRDefault="003744B6">
                  <w:pPr>
                    <w:spacing w:line="276" w:lineRule="auto"/>
                    <w:ind w:right="-1"/>
                    <w:jc w:val="both"/>
                    <w:rPr>
                      <w:u w:val="single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71950" cy="1857375"/>
                        <wp:effectExtent l="0" t="0" r="0" b="0"/>
                        <wp:docPr id="2" name="Диаграмма 3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44B6" w:rsidRDefault="003744B6">
            <w:pPr>
              <w:spacing w:line="276" w:lineRule="auto"/>
              <w:ind w:right="-1"/>
              <w:jc w:val="both"/>
              <w:rPr>
                <w:u w:val="single"/>
              </w:rPr>
            </w:pPr>
          </w:p>
          <w:p w:rsidR="003744B6" w:rsidRDefault="003744B6">
            <w:pPr>
              <w:spacing w:line="276" w:lineRule="auto"/>
              <w:ind w:right="-1"/>
              <w:jc w:val="both"/>
            </w:pPr>
            <w:r>
              <w:t>В основном коллектив ГБДОУ № 127 с активной жизненной позицией, уделяющий особое место самообразованию</w:t>
            </w:r>
          </w:p>
          <w:p w:rsidR="003744B6" w:rsidRDefault="003744B6">
            <w:pPr>
              <w:spacing w:line="276" w:lineRule="auto"/>
              <w:ind w:left="720"/>
              <w:jc w:val="center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4.2.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Уровень образования педагогических работников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5204"/>
              <w:gridCol w:w="5205"/>
            </w:tblGrid>
            <w:tr w:rsidR="003744B6">
              <w:tc>
                <w:tcPr>
                  <w:tcW w:w="5204" w:type="dxa"/>
                </w:tcPr>
                <w:p w:rsidR="003744B6" w:rsidRDefault="003744B6">
                  <w:pPr>
                    <w:spacing w:line="276" w:lineRule="auto"/>
                  </w:pPr>
                  <w:r>
                    <w:t>В штате ГБДОУ Детский сад № 127 насчитывается 16 педагогов (без совместителей) на май 2015 года, из них высшее профессиональное образование имеют  9  человек, среднее профессиональное- 7 человек.</w:t>
                  </w:r>
                </w:p>
                <w:p w:rsidR="003744B6" w:rsidRDefault="003744B6">
                  <w:pPr>
                    <w:spacing w:line="276" w:lineRule="auto"/>
                  </w:pPr>
                </w:p>
              </w:tc>
              <w:tc>
                <w:tcPr>
                  <w:tcW w:w="5205" w:type="dxa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0875" cy="2162175"/>
                        <wp:effectExtent l="0" t="0" r="0" b="0"/>
                        <wp:docPr id="3" name="Диаграмма 2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44B6" w:rsidRDefault="003744B6">
            <w:pPr>
              <w:spacing w:line="276" w:lineRule="auto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04"/>
              <w:gridCol w:w="5205"/>
            </w:tblGrid>
            <w:tr w:rsidR="003744B6">
              <w:tc>
                <w:tcPr>
                  <w:tcW w:w="5204" w:type="dxa"/>
                  <w:hideMark/>
                </w:tcPr>
                <w:p w:rsidR="003744B6" w:rsidRDefault="003744B6">
                  <w:pPr>
                    <w:spacing w:line="276" w:lineRule="auto"/>
                    <w:jc w:val="both"/>
                  </w:pPr>
                  <w:r>
                    <w:t>За прошедший учебный год 2 педага прошли курсы повышения квалификации в объёме 122 часа и 72 часа по программе «Повышение профессиональной компетентности педагога ДОУ в логике требований ФГОС ДО»; 1 педагога получил диплом о профессиональной переподготовке по программе «Теория и методика дошкольного образования» с присвоением квалификации «Воспитатель детей дошкольного возраста». Два педагога обучались по программе ИКТ.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В детском садубыли проведены семинары «Интеграция и реализация образовательных областей ФГОС», «Организация предметно-пространственной среды в период введения ФГОС ДО»</w:t>
                  </w:r>
                </w:p>
              </w:tc>
              <w:tc>
                <w:tcPr>
                  <w:tcW w:w="5205" w:type="dxa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00325" cy="2181225"/>
                        <wp:effectExtent l="0" t="0" r="0" b="0"/>
                        <wp:docPr id="4" name="Диаграмма 2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44B6" w:rsidRDefault="003744B6">
            <w:pPr>
              <w:spacing w:line="276" w:lineRule="auto"/>
              <w:jc w:val="center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4.3.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Уровень квалификационных категорий педагогических работников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204"/>
              <w:gridCol w:w="5205"/>
            </w:tblGrid>
            <w:tr w:rsidR="003744B6">
              <w:tc>
                <w:tcPr>
                  <w:tcW w:w="5204" w:type="dxa"/>
                </w:tcPr>
                <w:p w:rsidR="003744B6" w:rsidRDefault="003744B6">
                  <w:pPr>
                    <w:spacing w:line="276" w:lineRule="auto"/>
                    <w:jc w:val="both"/>
                  </w:pPr>
                  <w:r>
                    <w:t>Аттестация педагогов – составная часть повышения педагогической квалификации.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Профессиональный рост и аттестация педагогических кадров рассматриваются как один из наиболее важных факторов, влияющих на качество образования.  Методическая служба огромное внимание уделяет данному направлению.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За 2014-2015 учебный год уровень квалификационных категорий педагогических работников значительно повысился.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В кадровом составе 3 человека имеют высшую квалификационную категорию, 10 педагогов 1 квалификационной категории, 1 человек 2 кв. категории, 2 человека без категории.</w:t>
                  </w:r>
                </w:p>
                <w:p w:rsidR="003744B6" w:rsidRDefault="003744B6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205" w:type="dxa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5150" cy="3619500"/>
                        <wp:effectExtent l="0" t="0" r="0" b="0"/>
                        <wp:docPr id="5" name="Диаграмма 3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44B6" w:rsidRDefault="003744B6">
            <w:pPr>
              <w:spacing w:line="276" w:lineRule="auto"/>
              <w:jc w:val="center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Раздел №5</w:t>
            </w:r>
          </w:p>
        </w:tc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Контингент воспитанников ОУ</w:t>
            </w: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5.1.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 xml:space="preserve">Комплектование групп по видам 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t xml:space="preserve"> 6 групп дошкольного возраста (с 3-х до 7 лет). Всего в ГБДОУ функционирует 3 группы компенсирующей направленности – дети с ЗПР, 3 группы общеразвивающего вида.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настоящее время численность контингента воспитанников составляет 100 детей (36 и 64)</w:t>
            </w:r>
          </w:p>
          <w:p w:rsidR="003744B6" w:rsidRDefault="003744B6">
            <w:pPr>
              <w:spacing w:line="276" w:lineRule="auto"/>
              <w:jc w:val="both"/>
            </w:pPr>
            <w:r>
              <w:t>Проектная мощность ГБДОУ детского сада № 127  - 100 детей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rPr>
          <w:trHeight w:val="25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5.2.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Данные по состоянию здоровья воспитанников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</w:pPr>
            <w:r>
              <w:t xml:space="preserve">По результатам анализа листов здоровья воспитанников всех возрастных групп были получены следующие результаты (в процентном соотношении от общего количества детей): </w:t>
            </w:r>
          </w:p>
          <w:p w:rsidR="003744B6" w:rsidRDefault="003744B6">
            <w:pPr>
              <w:spacing w:line="276" w:lineRule="auto"/>
            </w:pPr>
            <w:r>
              <w:t>1 группа здоровья – 6 (6%)</w:t>
            </w:r>
          </w:p>
          <w:p w:rsidR="003744B6" w:rsidRDefault="003744B6">
            <w:pPr>
              <w:spacing w:line="276" w:lineRule="auto"/>
            </w:pPr>
            <w:r>
              <w:t>2 группа здоровья – 83 (83%)</w:t>
            </w:r>
          </w:p>
          <w:p w:rsidR="003744B6" w:rsidRDefault="003744B6">
            <w:pPr>
              <w:spacing w:line="276" w:lineRule="auto"/>
            </w:pPr>
            <w:r>
              <w:t>3 группа здоровья – 9 (9%)</w:t>
            </w:r>
          </w:p>
          <w:p w:rsidR="003744B6" w:rsidRDefault="003744B6">
            <w:pPr>
              <w:spacing w:line="276" w:lineRule="auto"/>
            </w:pPr>
            <w:r>
              <w:t>4 группа здоровья – 2 (2%)</w:t>
            </w:r>
          </w:p>
          <w:p w:rsidR="003744B6" w:rsidRDefault="003744B6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95900" cy="1638300"/>
                  <wp:effectExtent l="0" t="0" r="0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5.3.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Комплекс мероприятий по сохранению и укреплению здоровья воспитанников, антикоррупционному воспитанию, работа по профилактике ДТТ, ГО и ЧС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t>Организация деятельности по воспитанию и формированию, сохранению и укреплению здоровья детей в ГБДОУ направлена на разностороннее и гармоничное развитие и воспитание ребенка, обеспечение его полноценного здоровья, формирование убеждений и привычки к здоровому образу жизни,  развитие разнообразных двигательных и физических качеств, укрепление психического здоровья детей и обеспечение их психологической безопасности.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ГБДОУ №127  внедрена и реализована система физкультурно-оздоровительной работы с воспитанниками.</w:t>
            </w: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91"/>
              <w:gridCol w:w="5173"/>
              <w:gridCol w:w="1407"/>
              <w:gridCol w:w="924"/>
            </w:tblGrid>
            <w:tr w:rsidR="003744B6"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Блок физкультурно-оздоровительной 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работы</w:t>
                  </w:r>
                </w:p>
              </w:tc>
              <w:tc>
                <w:tcPr>
                  <w:tcW w:w="5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Физкультурно-оздоровительные мероприятия: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(«Физическая культура»; «Здоровье»; 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«Безопасность»)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Группы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Время проведения 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3744B6"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1. Использование вариативных режимов дня пребывания ребенка в ГБДОУ</w:t>
                  </w:r>
                </w:p>
              </w:tc>
              <w:tc>
                <w:tcPr>
                  <w:tcW w:w="5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both"/>
                  </w:pPr>
                  <w:r>
                    <w:t>- Типовой режим дня по возрастным группам на холодный период года;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Типовой режим дня по возрастным группам на теплый период года;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lastRenderedPageBreak/>
                    <w:t>- Щадящий режим (Коррекция образовательной нагрузки; увеличение длительности дневного сна)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lastRenderedPageBreak/>
                    <w:t>Все группы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 течение года</w:t>
                  </w:r>
                </w:p>
              </w:tc>
            </w:tr>
            <w:tr w:rsidR="003744B6">
              <w:trPr>
                <w:trHeight w:val="1069"/>
              </w:trPr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lastRenderedPageBreak/>
                    <w:t>2. Сохранение и укрепление    психического здоровья детей</w:t>
                  </w:r>
                </w:p>
              </w:tc>
              <w:tc>
                <w:tcPr>
                  <w:tcW w:w="5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both"/>
                  </w:pPr>
                  <w:r>
                    <w:t>- Создание психологически комфортного климата в ГБДОУ;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Обеспечение педагогами положительной эмоциональной мотивации всех видов детской деятельности;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 xml:space="preserve"> - Личностно-ориентированный стиль взаимодействия педагогов  и специалистов с детьми;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Формирование основ коммуникативной деятельности у детей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Все группы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 течение года</w:t>
                  </w:r>
                </w:p>
              </w:tc>
            </w:tr>
          </w:tbl>
          <w:p w:rsidR="003744B6" w:rsidRDefault="003744B6">
            <w:pPr>
              <w:spacing w:line="276" w:lineRule="auto"/>
            </w:pP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91"/>
              <w:gridCol w:w="5173"/>
              <w:gridCol w:w="1407"/>
              <w:gridCol w:w="924"/>
            </w:tblGrid>
            <w:tr w:rsidR="003744B6"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spacing w:line="276" w:lineRule="auto"/>
                  </w:pPr>
                  <w:r>
                    <w:t>3.Система двигательной активности:</w:t>
                  </w:r>
                </w:p>
                <w:p w:rsidR="003744B6" w:rsidRDefault="003744B6">
                  <w:pPr>
                    <w:spacing w:line="276" w:lineRule="auto"/>
                  </w:pPr>
                </w:p>
              </w:tc>
              <w:tc>
                <w:tcPr>
                  <w:tcW w:w="5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Регламентированная деятельность: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Утренняя гимнастика;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Образовательная деятельность по физическому развитию детей;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Физкультминутки;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Динамическая переменка;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Бодрящая гимнастика после сна.</w:t>
                  </w:r>
                </w:p>
                <w:p w:rsidR="003744B6" w:rsidRDefault="003744B6">
                  <w:pPr>
                    <w:spacing w:line="276" w:lineRule="auto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Совместная деятельность: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Подвижные игры на воздухе и в помещении;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Подгрупповая и индивидуальная работа с варьированием физической нагрузки с учетом исходного уровня здоровья и возможностей ребенка;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rPr>
                      <w:u w:val="single"/>
                    </w:rPr>
                    <w:t>Самостоятельная двигательная деятельность</w:t>
                  </w:r>
                  <w:r>
                    <w:t xml:space="preserve"> детей  на воздухе и в помещении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Все группы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Ежедневно в течение года</w:t>
                  </w:r>
                </w:p>
              </w:tc>
            </w:tr>
            <w:tr w:rsidR="003744B6"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4. Формирование основ культуры здоровья.</w:t>
                  </w:r>
                </w:p>
              </w:tc>
              <w:tc>
                <w:tcPr>
                  <w:tcW w:w="5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both"/>
                  </w:pPr>
                  <w:r>
                    <w:t>- Воспитание культурно-гигиенических навыков;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 xml:space="preserve">- Формирование начальных представлений о здоровом образе жизни; 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Воспитание у детей интереса и ценностного отношения к занятиям физической культурой;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Формирование потребности в двигательной активности и физическом совершенствовании;</w:t>
                  </w:r>
                </w:p>
                <w:p w:rsidR="003744B6" w:rsidRDefault="003744B6">
                  <w:pPr>
                    <w:spacing w:line="276" w:lineRule="auto"/>
                    <w:jc w:val="both"/>
                  </w:pPr>
                  <w:r>
                    <w:t>- Формирование основ безопасности собственной жизнедеятельности;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Все группы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 течение года</w:t>
                  </w:r>
                </w:p>
              </w:tc>
            </w:tr>
            <w:tr w:rsidR="003744B6"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 xml:space="preserve">5. Лечебно-профилактическая и 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lastRenderedPageBreak/>
                    <w:t>оздоровительная работа.</w:t>
                  </w:r>
                </w:p>
              </w:tc>
              <w:tc>
                <w:tcPr>
                  <w:tcW w:w="5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Закаливание естественными физическими факторами: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 xml:space="preserve">- Режим теплового комфорта в выборе одежды для </w:t>
                  </w:r>
                  <w:r>
                    <w:lastRenderedPageBreak/>
                    <w:t>пребывания в группе, в образовательной деятельности по физическому развитию, во время прогулок;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- Режим проветривания в течение дня;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-  Местные и общие воздушные ванны;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- Световоздушные и солнечные ванны в весеннее - летний сезон;</w:t>
                  </w:r>
                </w:p>
                <w:p w:rsidR="003744B6" w:rsidRDefault="003744B6">
                  <w:pPr>
                    <w:spacing w:line="276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Организация закаливающих процедур: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- Ходьба по массажным дорожкам;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 xml:space="preserve">- Босохождение 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 xml:space="preserve">- Обширное умывание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lastRenderedPageBreak/>
                    <w:t>Все группы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spacing w:line="276" w:lineRule="auto"/>
                  </w:pPr>
                  <w:r>
                    <w:t xml:space="preserve">В течение </w:t>
                  </w:r>
                  <w:r>
                    <w:lastRenderedPageBreak/>
                    <w:t>года</w:t>
                  </w:r>
                </w:p>
                <w:p w:rsidR="003744B6" w:rsidRDefault="003744B6">
                  <w:pPr>
                    <w:spacing w:line="276" w:lineRule="auto"/>
                  </w:pPr>
                </w:p>
                <w:p w:rsidR="003744B6" w:rsidRDefault="003744B6">
                  <w:pPr>
                    <w:spacing w:line="276" w:lineRule="auto"/>
                  </w:pPr>
                </w:p>
                <w:p w:rsidR="003744B6" w:rsidRDefault="003744B6">
                  <w:pPr>
                    <w:spacing w:line="276" w:lineRule="auto"/>
                  </w:pPr>
                </w:p>
                <w:p w:rsidR="003744B6" w:rsidRDefault="003744B6">
                  <w:pPr>
                    <w:spacing w:line="276" w:lineRule="auto"/>
                  </w:pPr>
                </w:p>
                <w:p w:rsidR="003744B6" w:rsidRDefault="003744B6">
                  <w:pPr>
                    <w:spacing w:line="276" w:lineRule="auto"/>
                  </w:pPr>
                </w:p>
                <w:p w:rsidR="003744B6" w:rsidRDefault="003744B6">
                  <w:pPr>
                    <w:spacing w:line="276" w:lineRule="auto"/>
                  </w:pPr>
                </w:p>
                <w:p w:rsidR="003744B6" w:rsidRDefault="003744B6">
                  <w:pPr>
                    <w:spacing w:line="276" w:lineRule="auto"/>
                  </w:pPr>
                </w:p>
                <w:p w:rsidR="003744B6" w:rsidRDefault="003744B6">
                  <w:pPr>
                    <w:spacing w:line="276" w:lineRule="auto"/>
                  </w:pPr>
                </w:p>
                <w:p w:rsidR="003744B6" w:rsidRDefault="003744B6">
                  <w:pPr>
                    <w:spacing w:line="276" w:lineRule="auto"/>
                  </w:pPr>
                </w:p>
              </w:tc>
            </w:tr>
            <w:tr w:rsidR="003744B6"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lastRenderedPageBreak/>
                    <w:t>6.Организация питания.</w:t>
                  </w:r>
                </w:p>
              </w:tc>
              <w:tc>
                <w:tcPr>
                  <w:tcW w:w="5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spacing w:line="276" w:lineRule="auto"/>
                  </w:pPr>
                  <w:r>
                    <w:t>Сбалансированное питание в соответствии с действующими натуральными нормами (12 часов);</w:t>
                  </w:r>
                </w:p>
                <w:p w:rsidR="003744B6" w:rsidRDefault="003744B6">
                  <w:pPr>
                    <w:spacing w:line="276" w:lineRule="auto"/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Все группы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spacing w:line="276" w:lineRule="auto"/>
                  </w:pPr>
                  <w:r>
                    <w:t>В течение года</w:t>
                  </w:r>
                </w:p>
                <w:p w:rsidR="003744B6" w:rsidRDefault="003744B6">
                  <w:pPr>
                    <w:spacing w:line="276" w:lineRule="auto"/>
                  </w:pPr>
                </w:p>
              </w:tc>
            </w:tr>
          </w:tbl>
          <w:p w:rsidR="003744B6" w:rsidRDefault="003744B6">
            <w:pPr>
              <w:spacing w:line="276" w:lineRule="auto"/>
              <w:jc w:val="center"/>
              <w:rPr>
                <w:b/>
              </w:rPr>
            </w:pPr>
          </w:p>
          <w:p w:rsidR="003744B6" w:rsidRDefault="003744B6">
            <w:pPr>
              <w:spacing w:line="276" w:lineRule="auto"/>
              <w:jc w:val="center"/>
              <w:rPr>
                <w:b/>
              </w:rPr>
            </w:pPr>
          </w:p>
          <w:p w:rsidR="003744B6" w:rsidRDefault="0037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Антикоррупционное воспитание дошкольников</w:t>
            </w:r>
          </w:p>
          <w:p w:rsidR="003744B6" w:rsidRDefault="003744B6">
            <w:pPr>
              <w:spacing w:line="276" w:lineRule="auto"/>
              <w:jc w:val="both"/>
            </w:pPr>
            <w:r>
              <w:t>Основной результат антикоррупционного воспитания дошкольников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была внедрена работа с детьми в различные возрастные периоды. </w:t>
            </w:r>
          </w:p>
          <w:p w:rsidR="003744B6" w:rsidRDefault="003744B6">
            <w:pPr>
              <w:spacing w:line="276" w:lineRule="auto"/>
              <w:jc w:val="both"/>
            </w:pPr>
            <w:r>
              <w:t>Задача педагога была -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и советских писателей, прививать детям нравственные ориентиры - совестливость, справедливость, ответственность.</w: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tbl>
            <w:tblPr>
              <w:tblpPr w:leftFromText="180" w:rightFromText="180" w:bottomFromText="200" w:vertAnchor="text" w:horzAnchor="margin" w:tblpY="-214"/>
              <w:tblOverlap w:val="never"/>
              <w:tblW w:w="1023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1695"/>
              <w:gridCol w:w="4001"/>
              <w:gridCol w:w="851"/>
              <w:gridCol w:w="2408"/>
              <w:gridCol w:w="1275"/>
            </w:tblGrid>
            <w:tr w:rsidR="003744B6">
              <w:trPr>
                <w:tblCellSpacing w:w="7" w:type="dxa"/>
              </w:trPr>
              <w:tc>
                <w:tcPr>
                  <w:tcW w:w="1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rPr>
                      <w:color w:val="C0504D" w:themeColor="accent2"/>
                      <w:sz w:val="16"/>
                      <w:szCs w:val="16"/>
                    </w:rPr>
                  </w:pPr>
                  <w:r>
                    <w:rPr>
                      <w:rStyle w:val="ac"/>
                      <w:color w:val="C0504D" w:themeColor="accent2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color w:val="C0504D" w:themeColor="accent2"/>
                      <w:sz w:val="16"/>
                      <w:szCs w:val="16"/>
                    </w:rPr>
                  </w:pPr>
                  <w:r>
                    <w:rPr>
                      <w:rStyle w:val="ac"/>
                      <w:color w:val="C0504D" w:themeColor="accent2"/>
                      <w:sz w:val="16"/>
                      <w:szCs w:val="16"/>
                    </w:rPr>
                    <w:t>Тема (название)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color w:val="C0504D" w:themeColor="accent2"/>
                      <w:sz w:val="16"/>
                      <w:szCs w:val="16"/>
                    </w:rPr>
                  </w:pPr>
                  <w:r>
                    <w:rPr>
                      <w:rStyle w:val="ac"/>
                      <w:color w:val="C0504D" w:themeColor="accent2"/>
                      <w:sz w:val="16"/>
                      <w:szCs w:val="16"/>
                    </w:rPr>
                    <w:t>Кол-во,</w:t>
                  </w:r>
                  <w:r>
                    <w:rPr>
                      <w:bCs/>
                      <w:color w:val="C0504D" w:themeColor="accent2"/>
                      <w:sz w:val="16"/>
                      <w:szCs w:val="16"/>
                    </w:rPr>
                    <w:br/>
                  </w:r>
                  <w:r>
                    <w:rPr>
                      <w:rStyle w:val="ac"/>
                      <w:color w:val="C0504D" w:themeColor="accent2"/>
                      <w:sz w:val="16"/>
                      <w:szCs w:val="16"/>
                    </w:rPr>
                    <w:t>проведенных мероприятий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color w:val="C0504D" w:themeColor="accent2"/>
                      <w:sz w:val="16"/>
                      <w:szCs w:val="16"/>
                    </w:rPr>
                  </w:pPr>
                  <w:r>
                    <w:rPr>
                      <w:rStyle w:val="ac"/>
                      <w:color w:val="C0504D" w:themeColor="accent2"/>
                      <w:sz w:val="16"/>
                      <w:szCs w:val="16"/>
                    </w:rPr>
                    <w:t>Группы</w:t>
                  </w:r>
                </w:p>
              </w:tc>
              <w:tc>
                <w:tcPr>
                  <w:tcW w:w="1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color w:val="C0504D" w:themeColor="accent2"/>
                      <w:sz w:val="16"/>
                      <w:szCs w:val="16"/>
                    </w:rPr>
                  </w:pPr>
                  <w:r>
                    <w:rPr>
                      <w:rStyle w:val="ac"/>
                      <w:color w:val="C0504D" w:themeColor="accent2"/>
                      <w:sz w:val="16"/>
                      <w:szCs w:val="16"/>
                    </w:rPr>
                    <w:t>Сроки</w:t>
                  </w:r>
                </w:p>
              </w:tc>
            </w:tr>
            <w:tr w:rsidR="003744B6">
              <w:trPr>
                <w:tblCellSpacing w:w="7" w:type="dxa"/>
              </w:trPr>
              <w:tc>
                <w:tcPr>
                  <w:tcW w:w="1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Игровые ситуации</w:t>
                  </w:r>
                  <w:r>
                    <w:br/>
                  </w:r>
                </w:p>
              </w:tc>
              <w:tc>
                <w:tcPr>
                  <w:tcW w:w="3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«Как бы я поступил», «Каждый ребенок имеет право»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Оформлена папка «Игры на формирование чувства собственной безопасности», «Игры на формирование правовой культуры», «Игры, знакомящие детей со службами экстренной помощи», «Игры, способствующие адаптации челевека в социальном мире»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Старшая, подготовительные группы</w:t>
                  </w:r>
                </w:p>
              </w:tc>
              <w:tc>
                <w:tcPr>
                  <w:tcW w:w="1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Ноябрь 2014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Январь 2015</w:t>
                  </w:r>
                </w:p>
              </w:tc>
            </w:tr>
            <w:tr w:rsidR="003744B6">
              <w:trPr>
                <w:tblCellSpacing w:w="7" w:type="dxa"/>
              </w:trPr>
              <w:tc>
                <w:tcPr>
                  <w:tcW w:w="1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Беседы</w:t>
                  </w:r>
                </w:p>
              </w:tc>
              <w:tc>
                <w:tcPr>
                  <w:tcW w:w="3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«Право на любовь», «Ты и твое имя», «Как поступить правильно»,  чтение художественной литературы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Все группы</w:t>
                  </w:r>
                </w:p>
              </w:tc>
              <w:tc>
                <w:tcPr>
                  <w:tcW w:w="1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Октябрь 2014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Февраль 2015</w:t>
                  </w:r>
                </w:p>
                <w:p w:rsidR="003744B6" w:rsidRDefault="003744B6">
                  <w:pPr>
                    <w:spacing w:line="276" w:lineRule="auto"/>
                  </w:pPr>
                  <w:r>
                    <w:t>Март 2015 </w:t>
                  </w:r>
                </w:p>
              </w:tc>
            </w:tr>
            <w:tr w:rsidR="003744B6">
              <w:trPr>
                <w:tblCellSpacing w:w="7" w:type="dxa"/>
              </w:trPr>
              <w:tc>
                <w:tcPr>
                  <w:tcW w:w="1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Оформление стенда для родителей</w:t>
                  </w:r>
                </w:p>
              </w:tc>
              <w:tc>
                <w:tcPr>
                  <w:tcW w:w="3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«Я и мои права»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autoSpaceDE/>
                    <w:autoSpaceDN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</w:pPr>
                  <w:r>
                    <w:t>Октябрь 2014</w:t>
                  </w:r>
                </w:p>
              </w:tc>
            </w:tr>
          </w:tbl>
          <w:p w:rsidR="003744B6" w:rsidRDefault="003744B6">
            <w:pPr>
              <w:spacing w:line="276" w:lineRule="auto"/>
              <w:jc w:val="both"/>
              <w:rPr>
                <w:b/>
                <w:bCs/>
              </w:rPr>
            </w:pPr>
          </w:p>
          <w:p w:rsidR="003744B6" w:rsidRDefault="003744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Профилактика ДТТ, ГО и ЧС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bCs/>
              </w:rPr>
              <w:t>В нашем детском саду особое внимание уделяется безопасности детей. С детьми регулярно проводится образовательная деятельность по пожарной безопасности, безопасности жизнедеятельности, правилам дорожного движения, основам безопасности жизни, и правилам поведения в условиях чрезвычайных ситуаций. В группах создаются детские уголки безопасности, изучая материалы которых, родители могут получить всю необходимую информацию о необходимых действиях в критических ситуациях. В родительских уголках ведется рубрика по безопасности.</w:t>
            </w:r>
          </w:p>
          <w:p w:rsidR="003744B6" w:rsidRDefault="003744B6">
            <w:pPr>
              <w:spacing w:line="276" w:lineRule="auto"/>
              <w:jc w:val="both"/>
            </w:pPr>
            <w:r>
              <w:rPr>
                <w:bCs/>
              </w:rPr>
              <w:t xml:space="preserve">Проводимые профилактические занятия, игры, беседы с ребятами разных групп помогают им сориентироваться в современном мире, полным опасностей. И наша задача  помочь детям правильно себя вести и оказывать необходимую посильную помощь человеку, попавшему в беду. 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Раздел № 6</w:t>
            </w:r>
          </w:p>
        </w:tc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Результативность образовательного процесса ГБДОУ</w:t>
            </w: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6.1.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 xml:space="preserve">Реализуемая основная образовательная программа ГБДОУ; цели и задачи образовательной </w:t>
            </w:r>
            <w:r>
              <w:lastRenderedPageBreak/>
              <w:t>программы, сроки обучения, возраст.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rPr>
                <w:bCs/>
              </w:rPr>
              <w:lastRenderedPageBreak/>
              <w:t xml:space="preserve">Дошкольное образование в ГБДОУ </w:t>
            </w:r>
            <w:r>
              <w:t>осуществляется в соответствии с  образовательной программой дошкольного образования (далее Программа), согласованной на Совете Образовательного учреждения (протокол № 5 от 19.03.2015г</w:t>
            </w:r>
            <w:r>
              <w:rPr>
                <w:b/>
              </w:rPr>
              <w:t xml:space="preserve">.), </w:t>
            </w:r>
            <w:r>
              <w:t>утверждённой заведующим ГБДОУ (приказ № 28 от 20  марта 2015 г.) и принятой на заседании Педагогического Совета ОУ (протокол № 4 от 19.03.2015 г.). Программа разработана авторским коллективом ГБДОУ на основе: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lastRenderedPageBreak/>
              <w:t xml:space="preserve">Закона РФ «Об образовании» (от 29.12.2012 г. ФЗ № 273), 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t>«Федерального государственного образовательного стандарта дошкольного образования» (Приказ Минобразования и науки РФ от 17.10.2013 г. № 1155),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t>Закона Санкт-Петербурга «Об образовании в Санкт-Петербурге» (от 17.07.2013 г. № 461-83)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rPr>
                <w:bCs/>
              </w:rPr>
              <w:t>Порядка организации и осуществления образовательной деятельности по основным                                  образовательным программам дошкольного образования, утвержденного приказом Министерства образования и науки РФ от 30.08. 2013 № 1014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t>Санитарно-эпидемиологических правил и нормативов Сан ПиН 2.4.1 3049-13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  <w:u w:val="single"/>
              </w:rPr>
              <w:t>Обязательная часть Программы</w:t>
            </w:r>
            <w:r>
              <w:rPr>
                <w:bCs/>
              </w:rPr>
              <w:t xml:space="preserve"> -  в соответствии с содержанием примерной основной образовательной </w:t>
            </w:r>
            <w:r>
              <w:rPr>
                <w:b/>
                <w:bCs/>
              </w:rPr>
              <w:t xml:space="preserve">программы дошкольного образования «От рождения до школы» </w:t>
            </w:r>
            <w:r>
              <w:rPr>
                <w:bCs/>
              </w:rPr>
              <w:t>под редакцией</w:t>
            </w:r>
            <w:r>
              <w:rPr>
                <w:b/>
                <w:bCs/>
              </w:rPr>
              <w:t xml:space="preserve"> Н.Е. Вераксы, Т.С. Комаровой, М.А. Васильевой 2014 г.</w:t>
            </w:r>
          </w:p>
          <w:p w:rsidR="003744B6" w:rsidRDefault="003744B6">
            <w:pPr>
              <w:pStyle w:val="aa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b/>
                <w:sz w:val="20"/>
                <w:szCs w:val="20"/>
                <w:lang w:eastAsia="en-US"/>
              </w:rPr>
              <w:t>Диагностика – развитие - коррекция: программа дошкольного образования детей с интеллектуальной        недостаточностью» Л.Б. Баряевой, О.П. Гаврилушкиной, А. Зарин, Н.Д. Соколовой.</w:t>
            </w:r>
          </w:p>
          <w:p w:rsidR="003744B6" w:rsidRDefault="003744B6">
            <w:pPr>
              <w:autoSpaceDE/>
              <w:spacing w:line="276" w:lineRule="auto"/>
              <w:jc w:val="both"/>
              <w:rPr>
                <w:b/>
                <w:bCs/>
              </w:rPr>
            </w:pP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Часть программы, формируемая участниками образовательных отношений</w:t>
            </w:r>
            <w:r>
              <w:rPr>
                <w:b/>
                <w:bCs/>
              </w:rPr>
              <w:t xml:space="preserve"> – в соответствии с содержанием парциальных программ и методических пособий</w:t>
            </w:r>
          </w:p>
          <w:p w:rsidR="003744B6" w:rsidRDefault="003744B6">
            <w:pPr>
              <w:spacing w:before="100" w:beforeAutospacing="1" w:after="100" w:afterAutospacing="1" w:line="276" w:lineRule="auto"/>
              <w:jc w:val="both"/>
            </w:pPr>
            <w:r>
              <w:rPr>
                <w:b/>
              </w:rPr>
              <w:t>ОО «Физическое развитие» - А.И.Буренина «Ритмопластика»,</w:t>
            </w:r>
            <w:r>
              <w:t xml:space="preserve"> развитие музыкально - ритмических движений у детей дошкольного возраста, 20-30 минут в неделю в зависимости от возраста детей.</w:t>
            </w:r>
          </w:p>
          <w:p w:rsidR="003744B6" w:rsidRDefault="003744B6">
            <w:pPr>
              <w:spacing w:before="100" w:beforeAutospacing="1" w:after="100" w:afterAutospacing="1" w:line="276" w:lineRule="auto"/>
              <w:jc w:val="both"/>
            </w:pPr>
            <w:r>
              <w:rPr>
                <w:b/>
                <w:bCs/>
                <w:i/>
                <w:iCs/>
              </w:rPr>
              <w:t xml:space="preserve">Содержание образовательного процесса образовательной области «Физическое развитие» в вариативной части </w:t>
            </w:r>
            <w:r>
              <w:t> 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развитие, через решение следующих  задач: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реализовывать основную общеобразовательную программу дошкольного образования;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охранять и укреплять жизнь, физическое и психическое здоровье детей;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способствовать интеллектуально - личностному развитию  детей;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выполнять комплекс санитарно-гигиенических, профилактических и оздоровительных мероприятий;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осуществлять необходимую коррекцию  в физическом развитии детей; формировать навыки правильной осанки, самоконтроля; способствовать укреплению мышечного корсета; содействовать профилактике плоскостопия;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формировать навыки правильного выполнения движений, представления о возможностях своего организма, способах сохранения и укрепления здоровья, безопасного использования атрибутов;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стимулировать личностные самообразования (активность, целеустремленность, самостоятельность, уверенность в себе, общительность, развивать физические качества (гибкость, ловкость, выносливость, быстроту, силу);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воспитывать эмоционально-положительное отношение и устойчивый интерес к физической культуре и </w:t>
            </w:r>
            <w:r>
              <w:rPr>
                <w:sz w:val="20"/>
                <w:szCs w:val="20"/>
                <w:lang w:eastAsia="en-US"/>
              </w:rPr>
              <w:lastRenderedPageBreak/>
              <w:t>самостоятельной двигательной деятельности, старательность, терпеливость, настойчивость; закреплять навыки взаимодействия в коллективе;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создать комфортную обстановку, атмосферу доброжелательности, ситуации успеха; способствовать формированию личной заинтересованности в укреплении здоровья;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приучать детей ценить красоту движений, предметного окружения; закреплять культурно-гигиенические навыки, воспитывать аккуратность, чистоплотность;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способствовать повышению эффективности физкультурно-оздоровительной  работы ГБДОУ в области физического воспитания и снижению заболеваемости детей;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взаимодействовать с семьями детей для обеспечения полноценного развития детей;</w:t>
            </w:r>
          </w:p>
          <w:p w:rsidR="003744B6" w:rsidRDefault="003744B6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оказывать консультативную и методическую помощь родителям (законным представителям) по вопросам воспитания, обучения и развития детей.</w:t>
            </w:r>
          </w:p>
          <w:p w:rsidR="003744B6" w:rsidRDefault="003744B6">
            <w:pPr>
              <w:pStyle w:val="aa"/>
              <w:spacing w:before="100" w:beforeAutospacing="1" w:after="100" w:afterAutospacing="1" w:line="276" w:lineRule="auto"/>
              <w:ind w:left="142" w:firstLine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Способствовать дальнейшему развитию навыков танцевальных движений, умению выразительно и ритмично двигаться в соответствии с разнообразным характером музыки.</w:t>
            </w:r>
          </w:p>
          <w:p w:rsidR="003744B6" w:rsidRDefault="003744B6">
            <w:pPr>
              <w:pStyle w:val="aa"/>
              <w:spacing w:before="100" w:beforeAutospacing="1" w:after="100" w:afterAutospacing="1" w:line="276" w:lineRule="auto"/>
              <w:ind w:left="0" w:firstLine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Вся  оздоровительная деятельность детей планируется педагогами, основываясь на требованиях  СанПиНа, и соответствует возрастным особенностям детей дошкольного возраста. </w:t>
            </w:r>
          </w:p>
          <w:p w:rsidR="003744B6" w:rsidRDefault="003744B6">
            <w:pPr>
              <w:pStyle w:val="aa"/>
              <w:spacing w:before="100" w:beforeAutospacing="1" w:after="100" w:afterAutospacing="1"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</w:p>
          <w:p w:rsidR="003744B6" w:rsidRDefault="003744B6">
            <w:pPr>
              <w:pStyle w:val="a9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 «Художественно-эстетическое развитие» - «Кукольный театр и театрализованные игры».</w:t>
            </w:r>
          </w:p>
          <w:p w:rsidR="003744B6" w:rsidRDefault="003744B6">
            <w:pPr>
              <w:pStyle w:val="a9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Н.Сорокина, Л.Миланович  «Куклы и дети»; О.Л.Гнедова «Театрализация сказок в коррекционном детском саду»   - включается в целях развития речи, эмоций, памяти, внимания, мышления, воображения детей, 20-30 минут в неделю в зависимости от возраста детей</w:t>
            </w:r>
          </w:p>
          <w:p w:rsidR="003744B6" w:rsidRDefault="003744B6">
            <w:pPr>
              <w:spacing w:before="100" w:beforeAutospacing="1" w:after="100" w:afterAutospacing="1" w:line="276" w:lineRule="auto"/>
              <w:jc w:val="both"/>
            </w:pPr>
            <w:r>
              <w:rPr>
                <w:b/>
                <w:bCs/>
                <w:i/>
                <w:iCs/>
              </w:rPr>
              <w:t xml:space="preserve">Содержание образовательного процесса образовательной области «Художественно-эстетическое  развитие» в вариативной части </w:t>
            </w:r>
            <w:r>
              <w:t> направлено на решение следующих задач:</w:t>
            </w:r>
          </w:p>
          <w:p w:rsidR="003744B6" w:rsidRDefault="003744B6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последовательное знакомство детей всех возрастных групп с различными видами театра (кукольный, драматический, оперный, балет, музыкальной комедии, народный балаганный театр);</w:t>
            </w:r>
          </w:p>
          <w:p w:rsidR="003744B6" w:rsidRDefault="003744B6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поэтапное освоение детьми различных видов творчества – по возрастным группам;</w:t>
            </w:r>
          </w:p>
          <w:p w:rsidR="003744B6" w:rsidRDefault="003744B6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совершенствование артистических навыков детей, моделирование образцов социального поведения в заданных условиях</w:t>
            </w:r>
          </w:p>
          <w:p w:rsidR="003744B6" w:rsidRDefault="003744B6">
            <w:pPr>
              <w:pStyle w:val="a5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ОО «Художественно-эстетическое развитие» - И.А.Лыкова «Цветные ладошки» - дополнительная общеобразовательная программа художественно – эстетической направленности.</w:t>
            </w:r>
          </w:p>
          <w:p w:rsidR="003744B6" w:rsidRDefault="003744B6">
            <w:pPr>
              <w:shd w:val="clear" w:color="auto" w:fill="FFFFFF"/>
              <w:spacing w:after="105" w:line="276" w:lineRule="auto"/>
              <w:jc w:val="both"/>
            </w:pPr>
            <w:r>
              <w:t>Программа предназначена для работы с детьми дошкольного возраста по формированию эстетического отношения и художественно-творческого развития в изобразительной деятельности.</w:t>
            </w:r>
          </w:p>
          <w:p w:rsidR="003744B6" w:rsidRDefault="003744B6">
            <w:pPr>
              <w:shd w:val="clear" w:color="auto" w:fill="FFFFFF"/>
              <w:spacing w:after="105" w:line="276" w:lineRule="auto"/>
              <w:jc w:val="both"/>
            </w:pPr>
            <w:r>
              <w:lastRenderedPageBreak/>
              <w:t>Программа художественного воспитания, обучения и развития детей 3-7 лет. Направлена на формирование эстетического отношения и художественно-творческое развитие в изобразительной деятельности.  Содержит систему занятий по лепке, аппликации и рисованию для всех возрастных групп ДОУ.</w:t>
            </w:r>
          </w:p>
          <w:p w:rsidR="003744B6" w:rsidRDefault="003744B6">
            <w:pPr>
              <w:spacing w:before="100" w:beforeAutospacing="1" w:after="100" w:afterAutospacing="1" w:line="276" w:lineRule="auto"/>
              <w:jc w:val="both"/>
            </w:pPr>
            <w:r>
              <w:rPr>
                <w:b/>
                <w:bCs/>
                <w:i/>
                <w:iCs/>
              </w:rPr>
              <w:t xml:space="preserve">Содержание образовательного процесса образовательной области «Художественно-эстетическое  развитие» в вариативной части </w:t>
            </w:r>
            <w:r>
              <w:t> направлено на решение следующих задач:</w:t>
            </w:r>
          </w:p>
          <w:p w:rsidR="003744B6" w:rsidRDefault="003744B6">
            <w:pPr>
              <w:pStyle w:val="aa"/>
              <w:numPr>
                <w:ilvl w:val="0"/>
                <w:numId w:val="16"/>
              </w:numPr>
              <w:spacing w:before="225" w:after="225" w:line="276" w:lineRule="auto"/>
              <w:ind w:right="15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оптимизировать художественно-эстетическое воспитание;</w:t>
            </w:r>
          </w:p>
          <w:p w:rsidR="003744B6" w:rsidRDefault="003744B6">
            <w:pPr>
              <w:pStyle w:val="aa"/>
              <w:numPr>
                <w:ilvl w:val="0"/>
                <w:numId w:val="16"/>
              </w:numPr>
              <w:spacing w:before="225" w:after="225" w:line="276" w:lineRule="auto"/>
              <w:ind w:right="15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улучшить качественные характеристики образов, создаваемых детьми;</w:t>
            </w:r>
          </w:p>
          <w:p w:rsidR="003744B6" w:rsidRDefault="003744B6">
            <w:pPr>
              <w:pStyle w:val="aa"/>
              <w:numPr>
                <w:ilvl w:val="0"/>
                <w:numId w:val="16"/>
              </w:numPr>
              <w:spacing w:before="225" w:after="225" w:line="276" w:lineRule="auto"/>
              <w:ind w:right="15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повысить креативность, инициативность, самостоятельность и ответственность каждого ребенка. </w:t>
            </w:r>
          </w:p>
          <w:p w:rsidR="003744B6" w:rsidRDefault="003744B6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585858"/>
              </w:rPr>
              <w:t>   </w:t>
            </w:r>
            <w:r>
              <w:t>Программа «Цветные ладошки» опирается на общепедагогические и специфические дидактические </w:t>
            </w:r>
            <w:r>
              <w:rPr>
                <w:i/>
                <w:iCs/>
              </w:rPr>
              <w:t xml:space="preserve"> принципы.</w:t>
            </w:r>
            <w:r>
              <w:br/>
              <w:t xml:space="preserve">     Среди </w:t>
            </w:r>
            <w:r>
              <w:rPr>
                <w:i/>
                <w:iCs/>
              </w:rPr>
              <w:t>общепедагогических      принципов</w:t>
            </w:r>
            <w:r>
              <w:t>, обусловленных единством учебно-воспитательного пространства ГОУ, выделим:</w:t>
            </w:r>
            <w:r>
              <w:br/>
              <w:t>     - принцип культуросообразности: построение и/или корректировка универсального эстетического содержания программы с учётом региональных культурных традиций;</w:t>
            </w:r>
            <w:r>
              <w:br/>
              <w:t>     -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      </w:r>
            <w:r>
              <w:br/>
              <w:t>     - 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      </w:r>
            <w:r>
              <w:br/>
              <w:t>     - принцип цикличности: построение и/или корректировка содержания программы с постепенным усложнение и расширением от возраста к возрасту;</w:t>
            </w:r>
            <w:r>
              <w:br/>
              <w:t>     - принцип оптимизации и гуманизации учебно-воспитательного процесса;</w:t>
            </w:r>
            <w:r>
              <w:br/>
              <w:t>     - принцип развивающего характера художественного образования;</w:t>
            </w:r>
            <w:r>
              <w:br/>
              <w:t>     - принцип природосообразности: постановка и/или корректировка задач художественно-творческого развития детей с учётом «природы» детей -возрастных особенностей и индивидуальных способностей;</w:t>
            </w:r>
            <w:r>
              <w:br/>
              <w:t>     - принцип интереса: построение и/или корректировка программы с опорой на интересы отдельных детей и детского сообщества (группы детей) в целом</w:t>
            </w:r>
          </w:p>
          <w:p w:rsidR="003744B6" w:rsidRDefault="003744B6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Программа: 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t>определяет содержание и организацию (условия) образовательного процесса для детей раннего и дошкольного возраста; Охватывает возрастные периоды физического и психического развития детей от 3  до 7 лет;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t xml:space="preserve">сформирована как программа  обогащённого развития детей дошкольного возраста, обеспечивающая единый процесс социализации-индивидуализации личности через осознание ребёнком своих </w:t>
            </w:r>
            <w:r>
              <w:lastRenderedPageBreak/>
              <w:t>потребностей, возможностей и способностей;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 образовательные области): социально-коммуникативное; познавательное; речевое; художественно-эстетическое и физическое развитие.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t>Определяет комплекс основных характеристик образования (объем, содержание и планируемые результаты в виде целевых ориентиров);</w:t>
            </w:r>
          </w:p>
          <w:p w:rsidR="003744B6" w:rsidRDefault="003744B6">
            <w:pPr>
              <w:numPr>
                <w:ilvl w:val="0"/>
                <w:numId w:val="13"/>
              </w:numPr>
              <w:autoSpaceDE/>
              <w:spacing w:line="276" w:lineRule="auto"/>
              <w:jc w:val="both"/>
            </w:pPr>
            <w:r>
              <w:t>Предусматривает решение программных образовательных задач в совместной деятельности взрослого  и детей и самостоятельной деятельности дошкольников не только в рамках образовательной деятельности, но и при проведении режимных моментов на адекватных возрасту формах работы с детьми, с учётом индивидуальных психологических и физиологических особенностей дошкольников.</w:t>
            </w:r>
          </w:p>
          <w:p w:rsidR="003744B6" w:rsidRDefault="003744B6">
            <w:pPr>
              <w:spacing w:line="276" w:lineRule="auto"/>
              <w:jc w:val="both"/>
            </w:pPr>
            <w:r>
              <w:t>Приняв за основу идею самоценности дошкольного периода детства, мы считаем, что педагогический процесс необходимо строить как процесс полноценного проживания ребёнком всех этапов детства.</w:t>
            </w:r>
          </w:p>
          <w:p w:rsidR="003744B6" w:rsidRDefault="003744B6">
            <w:pPr>
              <w:spacing w:line="276" w:lineRule="auto"/>
              <w:jc w:val="both"/>
            </w:pPr>
            <w:r>
              <w:t xml:space="preserve">Детский сад с приоритетом в художественно-эстетическом направлении реализует как единые для всех учреждений базовые приоритеты, так и сугубо специфические. </w:t>
            </w:r>
          </w:p>
          <w:p w:rsidR="003744B6" w:rsidRDefault="003744B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3744B6" w:rsidRDefault="003744B6">
            <w:pPr>
              <w:spacing w:line="276" w:lineRule="auto"/>
              <w:jc w:val="both"/>
            </w:pPr>
            <w:r>
              <w:t>Создание в детском саду индивидуальных возможностей для развития способностей, широкого взаимодействия с миром, активного практикования в разных видах деятельности, творческой самореализации.</w:t>
            </w:r>
          </w:p>
          <w:p w:rsidR="003744B6" w:rsidRDefault="003744B6">
            <w:pPr>
              <w:spacing w:line="276" w:lineRule="auto"/>
              <w:jc w:val="both"/>
            </w:pPr>
            <w:r>
      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</w:t>
            </w:r>
          </w:p>
          <w:p w:rsidR="003744B6" w:rsidRDefault="003744B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Задачи направлены на: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Охрану и укрепление физического и психического здоровья детей, в том числе их эмоционального благополучия;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формирование общей культуры личности детей, развитие их социальных, нравственных, </w:t>
            </w:r>
            <w:r>
              <w:rPr>
                <w:sz w:val="22"/>
                <w:szCs w:val="22"/>
                <w:lang w:eastAsia="en-US"/>
              </w:rPr>
              <w:lastRenderedPageBreak/>
              <w:t>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3744B6" w:rsidRDefault="003744B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  <w:r>
              <w:rPr>
                <w:lang w:eastAsia="en-US"/>
              </w:rPr>
              <w:t>.</w:t>
            </w:r>
          </w:p>
          <w:p w:rsidR="003744B6" w:rsidRDefault="003744B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Срок реализации программы: 2015-2020 г.</w:t>
            </w: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6.2.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Особенности организации образовательного процесса в ГБДОУ.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Особенность организации образовательного процесса в ГБДОУ в том, что реализуемая образовательная программа обеспечивает помощь семье в воспитании детей раннего и дошкольного возраста, охране и укреплении их физического и психического здоровья, развитии личности, коррекции физических недостатков.</w:t>
            </w:r>
          </w:p>
          <w:p w:rsidR="003744B6" w:rsidRDefault="003744B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Образовательный процесс в детском саду предусматривает решение программных образовательных задач в рамках модели организации воспитательно-образовательного процесса в соответствии с ФГОС ДО.</w:t>
            </w:r>
          </w:p>
          <w:p w:rsidR="003744B6" w:rsidRDefault="003744B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 2.4.1.3049-13.</w:t>
            </w:r>
          </w:p>
          <w:p w:rsidR="003744B6" w:rsidRDefault="003744B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Общий объем образовательной нагрузки (как непосредственно образовательной деятельности, так и осуществляемой в ходе режимных моментов) определяется дошкольным образовательным учреждением с учетом:</w:t>
            </w:r>
          </w:p>
          <w:p w:rsidR="003744B6" w:rsidRDefault="003744B6">
            <w:pPr>
              <w:numPr>
                <w:ilvl w:val="0"/>
                <w:numId w:val="18"/>
              </w:numPr>
              <w:autoSpaceDE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Действующих санитарно-эпидемиологических правил и нормативов (СанПиН);</w:t>
            </w:r>
          </w:p>
          <w:p w:rsidR="003744B6" w:rsidRDefault="003744B6">
            <w:pPr>
              <w:numPr>
                <w:ilvl w:val="0"/>
                <w:numId w:val="18"/>
              </w:numPr>
              <w:autoSpaceDE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Федерального государственного стандарта дошкольного образования;</w:t>
            </w:r>
          </w:p>
          <w:p w:rsidR="003744B6" w:rsidRDefault="003744B6">
            <w:pPr>
              <w:numPr>
                <w:ilvl w:val="0"/>
                <w:numId w:val="18"/>
              </w:numPr>
              <w:autoSpaceDE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</w:t>
            </w:r>
          </w:p>
          <w:p w:rsidR="003744B6" w:rsidRDefault="003744B6">
            <w:pPr>
              <w:numPr>
                <w:ilvl w:val="0"/>
                <w:numId w:val="18"/>
              </w:numPr>
              <w:autoSpaceDE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Рекомендаций примерной образовательной программы дошкольного образования;</w:t>
            </w:r>
          </w:p>
          <w:p w:rsidR="003744B6" w:rsidRDefault="003744B6">
            <w:pPr>
              <w:numPr>
                <w:ilvl w:val="0"/>
                <w:numId w:val="18"/>
              </w:numPr>
              <w:autoSpaceDE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Специфики условий (климатических, демографических, национально-культурных и др.) осуществления образовательного процесса.</w:t>
            </w:r>
          </w:p>
          <w:p w:rsidR="003744B6" w:rsidRDefault="003744B6">
            <w:pPr>
              <w:spacing w:line="276" w:lineRule="auto"/>
              <w:rPr>
                <w:bCs/>
              </w:rPr>
            </w:pPr>
          </w:p>
          <w:p w:rsidR="003744B6" w:rsidRDefault="003744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Модель организации образовательного процесса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1555"/>
              <w:gridCol w:w="1984"/>
              <w:gridCol w:w="2049"/>
              <w:gridCol w:w="2463"/>
              <w:gridCol w:w="2274"/>
            </w:tblGrid>
            <w:tr w:rsidR="003744B6">
              <w:trPr>
                <w:trHeight w:val="528"/>
              </w:trPr>
              <w:tc>
                <w:tcPr>
                  <w:tcW w:w="558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3744B6" w:rsidRDefault="003744B6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Совместная деятельность взрослого и ребёнка</w:t>
                  </w:r>
                </w:p>
                <w:p w:rsidR="003744B6" w:rsidRDefault="003744B6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6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Самостоятельная деятельность детей в специально организованной ППРС</w:t>
                  </w:r>
                </w:p>
              </w:tc>
              <w:tc>
                <w:tcPr>
                  <w:tcW w:w="22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Взаимодействие с семьёй и социумом</w:t>
                  </w:r>
                </w:p>
              </w:tc>
            </w:tr>
            <w:tr w:rsidR="003744B6">
              <w:tc>
                <w:tcPr>
                  <w:tcW w:w="1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НОД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ОД в режимных моментах</w:t>
                  </w:r>
                </w:p>
              </w:tc>
              <w:tc>
                <w:tcPr>
                  <w:tcW w:w="20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Индивидуальная работа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autoSpaceDE/>
                    <w:autoSpaceDN/>
                    <w:rPr>
                      <w:bCs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3744B6" w:rsidRDefault="003744B6">
                  <w:pPr>
                    <w:autoSpaceDE/>
                    <w:autoSpaceDN/>
                    <w:rPr>
                      <w:bCs/>
                    </w:rPr>
                  </w:pPr>
                </w:p>
              </w:tc>
            </w:tr>
          </w:tbl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  <w:jc w:val="both"/>
            </w:pPr>
            <w:r>
              <w:t xml:space="preserve">Образовательная деятельность, требующая повышенной познавательной активности и умственного напряжения детей, </w:t>
            </w:r>
            <w:r>
              <w:lastRenderedPageBreak/>
              <w:t>организована в первую половину дня.</w:t>
            </w:r>
          </w:p>
          <w:p w:rsidR="003744B6" w:rsidRDefault="003744B6">
            <w:pPr>
              <w:spacing w:line="276" w:lineRule="auto"/>
              <w:jc w:val="both"/>
            </w:pPr>
            <w:r>
              <w:t>В середине года (январь) для воспитанников организуется каникулы, во время которых проводят непосредственно образовательную деятельность только эстетически-оздоровительного цикла.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летний период детский сад работает в условиях загородной дачи.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летний период непосредственно образовательную деятельность не проводят. Предпочтение отдается спортивным и подвижным играм, праздникам, экскурсиям, увеличивается продолжительность прогулок.</w:t>
            </w:r>
          </w:p>
          <w:p w:rsidR="003744B6" w:rsidRDefault="003744B6">
            <w:pPr>
              <w:spacing w:line="276" w:lineRule="auto"/>
              <w:jc w:val="both"/>
            </w:pPr>
            <w:r>
              <w:t>Непосредственно образовательную деятельность, требующую повышенной познавательной активности и умственного напряжения,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      </w:r>
          </w:p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6.3.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</w:pPr>
            <w:r>
              <w:t>Результаты мониторинговых исследований целевых ориентиров воспитанников в 2014-2015 учебном году.</w:t>
            </w: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</w:pPr>
            <w:r>
              <w:t>В результате проведённой диагностики мы выявили, что образовательная программа, по которой работает наше учреждение, освоена на 95% по общеразвивающей площадке и на 81% по коррекционной.</w:t>
            </w:r>
          </w:p>
          <w:p w:rsidR="003744B6" w:rsidRDefault="003744B6">
            <w:pPr>
              <w:spacing w:line="276" w:lineRule="auto"/>
            </w:pPr>
            <w:r>
              <w:t>По результатам мониторинга уровень подготовленности детей к школе по общеразвивающей площадке: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7"/>
              <w:gridCol w:w="5282"/>
              <w:gridCol w:w="2881"/>
            </w:tblGrid>
            <w:tr w:rsidR="003744B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Показатели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Результаты</w:t>
                  </w:r>
                </w:p>
              </w:tc>
            </w:tr>
            <w:tr w:rsidR="003744B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numPr>
                      <w:ilvl w:val="0"/>
                      <w:numId w:val="19"/>
                    </w:numPr>
                    <w:autoSpaceDE/>
                    <w:spacing w:line="276" w:lineRule="auto"/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spacing w:line="276" w:lineRule="auto"/>
                  </w:pPr>
                  <w:r>
                    <w:t>Состояние развития физических качеств в %: (высокий, средний  низкий)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Высокий – 100%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Средний – 0%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Низкий – 0%</w:t>
                  </w:r>
                </w:p>
              </w:tc>
            </w:tr>
            <w:tr w:rsidR="003744B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numPr>
                      <w:ilvl w:val="0"/>
                      <w:numId w:val="19"/>
                    </w:numPr>
                    <w:autoSpaceDE/>
                    <w:spacing w:line="276" w:lineRule="auto"/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spacing w:line="276" w:lineRule="auto"/>
                  </w:pPr>
                  <w:r>
                    <w:t>Состояние развития интеллектуальных  качеств в %: (высокий, средний  низкий)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Высокий – 67%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Средний – 33%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Низкий – 0%</w:t>
                  </w:r>
                </w:p>
              </w:tc>
            </w:tr>
            <w:tr w:rsidR="003744B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numPr>
                      <w:ilvl w:val="0"/>
                      <w:numId w:val="19"/>
                    </w:numPr>
                    <w:autoSpaceDE/>
                    <w:spacing w:line="276" w:lineRule="auto"/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pPr>
                    <w:spacing w:line="276" w:lineRule="auto"/>
                  </w:pPr>
                  <w:r>
                    <w:t>Состояние развития личностных качеств в %: (высокий, средний  низкий)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Высокий – 75%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Средний – 25%</w:t>
                  </w:r>
                </w:p>
                <w:p w:rsidR="003744B6" w:rsidRDefault="003744B6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Низкий – 0%</w:t>
                  </w:r>
                </w:p>
              </w:tc>
            </w:tr>
          </w:tbl>
          <w:p w:rsidR="003744B6" w:rsidRDefault="003744B6">
            <w:pPr>
              <w:spacing w:line="276" w:lineRule="auto"/>
            </w:pPr>
          </w:p>
          <w:p w:rsidR="003744B6" w:rsidRDefault="003744B6">
            <w:pPr>
              <w:spacing w:line="276" w:lineRule="auto"/>
            </w:pPr>
            <w:r>
              <w:t>По результатам мониторинга уровень подготовленности детей к школе по коррекционной площадке:</w:t>
            </w:r>
          </w:p>
          <w:p w:rsidR="003744B6" w:rsidRDefault="003744B6">
            <w:pPr>
              <w:spacing w:line="276" w:lineRule="auto"/>
            </w:pPr>
          </w:p>
          <w:tbl>
            <w:tblPr>
              <w:tblStyle w:val="ab"/>
              <w:tblW w:w="0" w:type="auto"/>
              <w:tblInd w:w="0" w:type="dxa"/>
              <w:tblLayout w:type="fixed"/>
              <w:tblLook w:val="04A0"/>
            </w:tblPr>
            <w:tblGrid>
              <w:gridCol w:w="996"/>
              <w:gridCol w:w="5103"/>
              <w:gridCol w:w="2835"/>
            </w:tblGrid>
            <w:tr w:rsidR="003744B6"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Результаты</w:t>
                  </w:r>
                </w:p>
              </w:tc>
            </w:tr>
            <w:tr w:rsidR="003744B6"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Состояние развития физических качеств в %: (высокий, средний,  низкий)</w:t>
                  </w:r>
                </w:p>
                <w:p w:rsidR="003744B6" w:rsidRDefault="003744B6"/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Высокий – 87%</w:t>
                  </w:r>
                </w:p>
                <w:p w:rsidR="003744B6" w:rsidRDefault="003744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Средний – 13%</w:t>
                  </w:r>
                </w:p>
                <w:p w:rsidR="003744B6" w:rsidRDefault="003744B6">
                  <w:r>
                    <w:rPr>
                      <w:b/>
                      <w:bCs/>
                    </w:rPr>
                    <w:t>Низкий – 0%</w:t>
                  </w:r>
                </w:p>
              </w:tc>
            </w:tr>
            <w:tr w:rsidR="003744B6"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B6" w:rsidRDefault="003744B6">
                  <w:r>
                    <w:t>Состояние развития интеллектуальных  качеств в %: (высокий, средний  низкий)</w:t>
                  </w:r>
                </w:p>
                <w:p w:rsidR="003744B6" w:rsidRDefault="003744B6"/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Высокий – 62%</w:t>
                  </w:r>
                </w:p>
                <w:p w:rsidR="003744B6" w:rsidRDefault="003744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Средний – 38%</w:t>
                  </w:r>
                </w:p>
                <w:p w:rsidR="003744B6" w:rsidRDefault="003744B6">
                  <w:r>
                    <w:rPr>
                      <w:b/>
                      <w:bCs/>
                    </w:rPr>
                    <w:t>Низкий – 0%</w:t>
                  </w:r>
                </w:p>
              </w:tc>
            </w:tr>
            <w:tr w:rsidR="003744B6"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r>
                    <w:t>Состояние развития личностных качеств в %: (высокий, средний , низкий)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4B6" w:rsidRDefault="003744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Высокий – 75%</w:t>
                  </w:r>
                </w:p>
                <w:p w:rsidR="003744B6" w:rsidRDefault="003744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Средний – 25%</w:t>
                  </w:r>
                </w:p>
                <w:p w:rsidR="003744B6" w:rsidRDefault="003744B6">
                  <w:r>
                    <w:rPr>
                      <w:b/>
                      <w:bCs/>
                    </w:rPr>
                    <w:t>Низкий – 0%</w:t>
                  </w:r>
                </w:p>
              </w:tc>
            </w:tr>
          </w:tbl>
          <w:p w:rsidR="003744B6" w:rsidRDefault="003744B6">
            <w:pPr>
              <w:spacing w:line="276" w:lineRule="auto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6.4.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 xml:space="preserve">Результативность </w:t>
            </w:r>
            <w:r>
              <w:lastRenderedPageBreak/>
              <w:t>участия воспитанников в конкурсах, соревнованиях, смотрах.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>
            <w:pPr>
              <w:spacing w:line="276" w:lineRule="auto"/>
              <w:jc w:val="both"/>
            </w:pPr>
            <w:r>
              <w:lastRenderedPageBreak/>
              <w:t>Воспитатель Чуракова С.С. принимала участие в районном конкурсе педмастерства, где стала лауреатом.</w:t>
            </w:r>
          </w:p>
          <w:p w:rsidR="003744B6" w:rsidRDefault="003744B6">
            <w:pPr>
              <w:spacing w:line="276" w:lineRule="auto"/>
              <w:jc w:val="both"/>
            </w:pPr>
            <w:r>
              <w:lastRenderedPageBreak/>
              <w:t>Воспитатель Соломонова Г.В. «Лучший воспитатель ДОУ»</w:t>
            </w:r>
          </w:p>
          <w:p w:rsidR="003744B6" w:rsidRDefault="003744B6">
            <w:pPr>
              <w:spacing w:line="276" w:lineRule="auto"/>
              <w:jc w:val="both"/>
            </w:pPr>
            <w:r>
              <w:t>Участвовали в сдаче норм ГТО – заняли 7 место.</w:t>
            </w:r>
          </w:p>
          <w:p w:rsidR="003744B6" w:rsidRDefault="003744B6">
            <w:pPr>
              <w:spacing w:line="276" w:lineRule="auto"/>
              <w:jc w:val="both"/>
            </w:pPr>
            <w:r>
              <w:t>Принимали участие в марше «Мы помним, мы гордимся». Выпущена газета родителями ДОУ.</w:t>
            </w:r>
          </w:p>
          <w:p w:rsidR="003744B6" w:rsidRDefault="003744B6">
            <w:pPr>
              <w:spacing w:line="276" w:lineRule="auto"/>
              <w:jc w:val="both"/>
            </w:pPr>
            <w:r>
              <w:t>Ряд педагогов принимала участие в интернет конкурсах, где являются победителями и призерами 2 степени.</w:t>
            </w:r>
          </w:p>
          <w:p w:rsidR="003744B6" w:rsidRDefault="003744B6">
            <w:pPr>
              <w:spacing w:line="276" w:lineRule="auto"/>
              <w:jc w:val="both"/>
            </w:pPr>
          </w:p>
        </w:tc>
      </w:tr>
      <w:tr w:rsidR="003744B6" w:rsidTr="003744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lastRenderedPageBreak/>
              <w:t>6.5.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</w:pPr>
            <w:r>
              <w:t>Инновации. Опытно-экспериментальная работа. Инновационная деятельность.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6" w:rsidRDefault="003744B6">
            <w:pPr>
              <w:spacing w:line="276" w:lineRule="auto"/>
              <w:jc w:val="both"/>
            </w:pPr>
            <w:r>
              <w:t>Учителя-дефектологи Кочнёва Е.В. и Толстова И.В. участвовали во Всероссийской научно-практической конференции « А.Н. Граборов и современное образование детей» в ГРПУ им. Герцена.</w:t>
            </w:r>
          </w:p>
          <w:p w:rsidR="003744B6" w:rsidRDefault="003744B6">
            <w:pPr>
              <w:spacing w:line="276" w:lineRule="auto"/>
              <w:jc w:val="both"/>
            </w:pPr>
            <w:r>
              <w:t>Воспитатель Чуракова С.С. принимала участие во Всероссийской научно-практической конференции «Внедрение славянского компонента в воспитании и обучении детей при переходе на ФГОС»</w:t>
            </w:r>
          </w:p>
          <w:p w:rsidR="003744B6" w:rsidRDefault="003744B6">
            <w:pPr>
              <w:spacing w:line="276" w:lineRule="auto"/>
              <w:jc w:val="both"/>
            </w:pPr>
            <w:r>
              <w:t>Межрегиональной научно-практической конференции «Качество дошкольного образования в условиях реализации ФГОС ДО» - воспитатель Кузнецова Ж.В.</w:t>
            </w:r>
          </w:p>
          <w:p w:rsidR="003744B6" w:rsidRDefault="003744B6">
            <w:pPr>
              <w:spacing w:line="276" w:lineRule="auto"/>
              <w:jc w:val="both"/>
            </w:pPr>
            <w:r>
              <w:t>На городском семинаре «Здоровьесберегающие технологии в педпроцессе ДОУ в условиях внедрения ФГОС ДО» выступала учитель-дефектолог Ткачук Н.В.</w:t>
            </w:r>
          </w:p>
          <w:p w:rsidR="003744B6" w:rsidRDefault="003744B6">
            <w:pPr>
              <w:spacing w:line="276" w:lineRule="auto"/>
              <w:jc w:val="both"/>
            </w:pPr>
            <w:r>
              <w:t>В городской ярмарке педагогических новаций дошкольных работников «Инновации в дошкольном образовании: поиски и решения» принимали участие заведующий ГБДОУ Брижевич О.В. и старший воспитатель Толмачёва Е.А. .</w:t>
            </w:r>
          </w:p>
          <w:p w:rsidR="003744B6" w:rsidRDefault="003744B6">
            <w:pPr>
              <w:spacing w:line="276" w:lineRule="auto"/>
              <w:jc w:val="both"/>
            </w:pPr>
            <w:r>
              <w:t>К ярмарке был издан  сборник печатных работ, где были напечатаны статьи наших педагогов Музыкального руководителя Горбатенковой Г.В. «Включениеи элементов театрализованной деятельности в коррекционно-развивающей работе с детьми дошкольного возраста», учителя-дефектолога Кочнёвой Е.В. «Динамика выражения эмоций у старших дошкольников с умственной отсталостью».</w:t>
            </w:r>
          </w:p>
          <w:p w:rsidR="003744B6" w:rsidRDefault="003744B6">
            <w:pPr>
              <w:spacing w:line="276" w:lineRule="auto"/>
              <w:jc w:val="both"/>
            </w:pPr>
            <w:r>
              <w:t xml:space="preserve">Также педагоги ДОУ посещали мероприятия, проводимые ИМЦ Адмиралтейского района. </w:t>
            </w:r>
          </w:p>
        </w:tc>
      </w:tr>
    </w:tbl>
    <w:p w:rsidR="003744B6" w:rsidRDefault="003744B6" w:rsidP="003744B6">
      <w:pPr>
        <w:autoSpaceDE/>
        <w:autoSpaceDN/>
        <w:rPr>
          <w:sz w:val="24"/>
          <w:szCs w:val="24"/>
        </w:rPr>
        <w:sectPr w:rsidR="003744B6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3744B6" w:rsidRDefault="003744B6" w:rsidP="003744B6">
      <w:pPr>
        <w:rPr>
          <w:sz w:val="24"/>
          <w:szCs w:val="24"/>
        </w:rPr>
      </w:pPr>
      <w:r>
        <w:rPr>
          <w:sz w:val="24"/>
          <w:szCs w:val="24"/>
        </w:rPr>
        <w:object w:dxaOrig="12240" w:dyaOrig="5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9.25pt;height:275.25pt" o:ole="">
            <v:imagedata r:id="rId11" o:title=""/>
          </v:shape>
          <o:OLEObject Type="Embed" ProgID="Excel.Sheet.8" ShapeID="_x0000_i1025" DrawAspect="Content" ObjectID="_1502607312" r:id="rId12"/>
        </w:object>
      </w:r>
    </w:p>
    <w:p w:rsidR="003744B6" w:rsidRDefault="003744B6" w:rsidP="003744B6">
      <w:pPr>
        <w:autoSpaceDE/>
        <w:rPr>
          <w:rFonts w:eastAsia="Times New Roman"/>
          <w:b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 </w:t>
      </w:r>
    </w:p>
    <w:tbl>
      <w:tblPr>
        <w:tblW w:w="11040" w:type="dxa"/>
        <w:tblInd w:w="108" w:type="dxa"/>
        <w:tblLook w:val="04A0"/>
      </w:tblPr>
      <w:tblGrid>
        <w:gridCol w:w="440"/>
        <w:gridCol w:w="520"/>
        <w:gridCol w:w="440"/>
        <w:gridCol w:w="520"/>
        <w:gridCol w:w="960"/>
        <w:gridCol w:w="820"/>
        <w:gridCol w:w="660"/>
        <w:gridCol w:w="1060"/>
        <w:gridCol w:w="540"/>
        <w:gridCol w:w="940"/>
        <w:gridCol w:w="120"/>
        <w:gridCol w:w="860"/>
        <w:gridCol w:w="920"/>
        <w:gridCol w:w="60"/>
        <w:gridCol w:w="980"/>
        <w:gridCol w:w="740"/>
        <w:gridCol w:w="200"/>
        <w:gridCol w:w="260"/>
      </w:tblGrid>
      <w:tr w:rsidR="003744B6" w:rsidTr="003744B6">
        <w:trPr>
          <w:gridAfter w:val="1"/>
          <w:wAfter w:w="260" w:type="dxa"/>
          <w:trHeight w:val="315"/>
        </w:trPr>
        <w:tc>
          <w:tcPr>
            <w:tcW w:w="10780" w:type="dxa"/>
            <w:gridSpan w:val="17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Общие сведения 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(по состоянию на 1 февраля 2015 года)</w:t>
            </w:r>
          </w:p>
        </w:tc>
      </w:tr>
      <w:tr w:rsidR="003744B6" w:rsidTr="003744B6">
        <w:trPr>
          <w:gridAfter w:val="1"/>
          <w:wAfter w:w="260" w:type="dxa"/>
          <w:trHeight w:val="315"/>
        </w:trPr>
        <w:tc>
          <w:tcPr>
            <w:tcW w:w="10780" w:type="dxa"/>
            <w:gridSpan w:val="17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1.1 Общие сведения об организации</w:t>
            </w:r>
          </w:p>
        </w:tc>
      </w:tr>
      <w:tr w:rsidR="003744B6" w:rsidTr="003744B6">
        <w:trPr>
          <w:gridAfter w:val="1"/>
          <w:wAfter w:w="260" w:type="dxa"/>
          <w:trHeight w:val="45"/>
        </w:trPr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00"/>
        </w:trPr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Варианты значения</w:t>
            </w: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gridAfter w:val="1"/>
          <w:wAfter w:w="260" w:type="dxa"/>
          <w:trHeight w:val="30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713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Тип учреждения (организации)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бюджетное учреждение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615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Тип местности, в котором расположена организация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городская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93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Общее количество воспитанников, обучающихся по программам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укажите значение в единицах (человек)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0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том числе в возрасте старше 3-х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03_1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0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Общее количество групп в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укажите значение в единицах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555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Требует ли организация капитального ремонта?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60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Находится ли организация в аварийном состоянии?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0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Имеет ли организация отопление?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0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Имеет ли организация водоснабжение?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0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Имеет ли организация канализацию?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00"/>
        </w:trPr>
        <w:tc>
          <w:tcPr>
            <w:tcW w:w="96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15"/>
        </w:trPr>
        <w:tc>
          <w:tcPr>
            <w:tcW w:w="10780" w:type="dxa"/>
            <w:gridSpan w:val="17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1.2. Общие сведения о направленности групп организации</w:t>
            </w:r>
          </w:p>
        </w:tc>
      </w:tr>
      <w:tr w:rsidR="003744B6" w:rsidTr="003744B6">
        <w:trPr>
          <w:gridAfter w:val="1"/>
          <w:wAfter w:w="260" w:type="dxa"/>
          <w:trHeight w:val="90"/>
        </w:trPr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15"/>
        </w:trPr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Варианты значения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315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728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Укажите количетво групп дошкольного образования общеразвивающей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укажите значение в единицах</w:t>
            </w: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96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Укажите количетво групп дошкольного образования оздоровительной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96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Укажите количетво групп дошкольного образования компенсирующей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96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Укажите количетво групп дошкольного образования комбинированной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gridAfter w:val="1"/>
          <w:wAfter w:w="260" w:type="dxa"/>
          <w:trHeight w:val="720"/>
        </w:trPr>
        <w:tc>
          <w:tcPr>
            <w:tcW w:w="4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Укажите количетво семейных групп, организованных на базе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90"/>
        </w:trPr>
        <w:tc>
          <w:tcPr>
            <w:tcW w:w="11040" w:type="dxa"/>
            <w:gridSpan w:val="18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Характеристика созданных условий в организации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(по состоянию на 1 февраля 2015 года)</w:t>
            </w:r>
          </w:p>
        </w:tc>
      </w:tr>
      <w:tr w:rsidR="003744B6" w:rsidTr="003744B6">
        <w:trPr>
          <w:trHeight w:val="450"/>
        </w:trPr>
        <w:tc>
          <w:tcPr>
            <w:tcW w:w="11040" w:type="dxa"/>
            <w:gridSpan w:val="18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2.1 Правовое обеспечение введения ФГОС ДО</w:t>
            </w:r>
          </w:p>
        </w:tc>
      </w:tr>
      <w:tr w:rsidR="003744B6" w:rsidTr="003744B6">
        <w:trPr>
          <w:trHeight w:val="353"/>
        </w:trPr>
        <w:tc>
          <w:tcPr>
            <w:tcW w:w="10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01) Утверждены ли на уровне образовательной организации: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 график (дорожная карта) введения ФГОС ДО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рабочая группа по введению ФГОС ДО (в состав которой могут входить воспитатели, родители, социальные партнеры и др.)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10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основная(ые) общеобразовательная(ые) программа(ы) дошкольного образования, разработанная(ые) на основе ФГОС ДО и соответствующая(ие) по Вашему мнению всем требованиям ФГОС ДО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308"/>
        </w:trPr>
        <w:tc>
          <w:tcPr>
            <w:tcW w:w="10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02) Утверждены ли (внесены ли изменения в):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7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положение(я) о системе оценки деятельности педагогических работников в соответствии с ФГОС ДО, в том числе в части распределения стимулирующих выплат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7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положение(я) о системе оценки индивидуального развития детей в соответствии с ФГОС ДО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3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положение(я) о взаимодействии с семьями воспитанников в соответствии с ФГОС ДО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14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локальные акты, регламентирующие оказание платных услуг и реализацию дополнительных общеобразовательных программ, с учетом особенностей реализации основной общеобразовательной программы дошкольного образования в течение всей продолжительности пребывания детей в образовательной организации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Другие (впишите через ";")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300"/>
        </w:trPr>
        <w:tc>
          <w:tcPr>
            <w:tcW w:w="440" w:type="dxa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15"/>
        </w:trPr>
        <w:tc>
          <w:tcPr>
            <w:tcW w:w="11040" w:type="dxa"/>
            <w:gridSpan w:val="18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2.2 Развивающая предметно-пространственная среда (РППС)</w:t>
            </w:r>
          </w:p>
        </w:tc>
      </w:tr>
      <w:tr w:rsidR="003744B6" w:rsidTr="003744B6">
        <w:trPr>
          <w:trHeight w:val="300"/>
        </w:trPr>
        <w:tc>
          <w:tcPr>
            <w:tcW w:w="44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825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Варианты значения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30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0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площадь групповых (игровых) комнат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укажите значение в м2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93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оборудованного участка - территории, прилегающей к организации, либо расположенной на незначительном удалении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выберите значение из списка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0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площадь оборудованных участков (участка)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укажите значение в м2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3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оборудованного(ых) помещения(ий) для проведения физкультурных занятий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выберите значение из списка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3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оборудованного(ых) помещения(ий) для проведения музыкальных занятий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3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дополнительных специально оборудованных помещений для отдельных видов деятельности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организации пространства в группе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выделяются более трех функциональных зон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00"/>
        </w:trPr>
        <w:tc>
          <w:tcPr>
            <w:tcW w:w="440" w:type="dxa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15"/>
        </w:trPr>
        <w:tc>
          <w:tcPr>
            <w:tcW w:w="11040" w:type="dxa"/>
            <w:gridSpan w:val="18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2.3 Кадровые условия</w:t>
            </w:r>
          </w:p>
        </w:tc>
      </w:tr>
      <w:tr w:rsidR="003744B6" w:rsidTr="003744B6">
        <w:trPr>
          <w:trHeight w:val="300"/>
        </w:trPr>
        <w:tc>
          <w:tcPr>
            <w:tcW w:w="44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05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Варианты значения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300"/>
        </w:trPr>
        <w:tc>
          <w:tcPr>
            <w:tcW w:w="5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79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общее количество педагогических работников (человек)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укажите значение в единицах (человек)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79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числе, воспитателей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79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музыкальных работников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79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физкультурных работников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79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педагогов-психологов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79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социальных педагогов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945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6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логопедов, дефектологов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6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старших воспитателей, методистов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6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специализированные педагоги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01_9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17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17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учебно-вспомогательных работников, квалификация которых соответствует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2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работников, обладающих компетенциями, прописанными в п. 3.2.5. ФГОС ДО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45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6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числе, высшее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05_1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60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среднее профессиональное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05_2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9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06_1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9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06_2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87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07_1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87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07_2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87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07_3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9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08_1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9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 в возрасте от 30 до 50 лет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08_2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9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08_3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077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работников, имеющих квалификацию для проведения коррекционной работы с детьми с ОВЗ и (или) инвалидами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077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358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педагогических работников,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все еще нуждающихся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обучении (повышении квалификации), без которого они затрудняются в реализации ФГОС ДО (ваша оценка) (в случае отсутствия потребности указывается значение "0")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35"/>
        </w:trPr>
        <w:tc>
          <w:tcPr>
            <w:tcW w:w="10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12) Имеются ли в вашей организации (да/ нет) педагогические кадры готовые к организации и проведению: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музыкальной творческой деятельности детей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художественной изобразительной деятельности детей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театрализованной деятельности детей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познавательной исследовательской деятельности детей, экспериментирования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познавательных и социализирующих проектов  с детьми в окружающей среде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совместных детско-взрослых проектов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коррекционной работе с детьми, имеющими проблемы здоровья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логопедической помощи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психологической помощи детям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психологической помощи родителям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физической активности детей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оздоровительных мероприятий с детьми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50"/>
        </w:trPr>
        <w:tc>
          <w:tcPr>
            <w:tcW w:w="11040" w:type="dxa"/>
            <w:gridSpan w:val="18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2.4 Оценка отдельных условий образовательной организации и их изменений</w:t>
            </w:r>
          </w:p>
        </w:tc>
      </w:tr>
      <w:tr w:rsidR="003744B6" w:rsidTr="003744B6">
        <w:trPr>
          <w:trHeight w:val="195"/>
        </w:trPr>
        <w:tc>
          <w:tcPr>
            <w:tcW w:w="440" w:type="dxa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878"/>
        </w:trPr>
        <w:tc>
          <w:tcPr>
            <w:tcW w:w="11040" w:type="dxa"/>
            <w:gridSpan w:val="18"/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данном разделе необходимо указывать ответы, соответствующие субъективной оценке заведующего относительно степени соответствия условий образовательной организации требованиям ФГОС ДО, а также информацию о произошедших за период с 1 января 2014 года по 1 февраля 2015 года изменений (при этом показываются изменения, как за весь период, так и с момента проведения последнего мониторинга)</w:t>
            </w:r>
          </w:p>
        </w:tc>
      </w:tr>
      <w:tr w:rsidR="003744B6" w:rsidTr="003744B6">
        <w:trPr>
          <w:trHeight w:val="1767"/>
        </w:trPr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01) Оцените соответствие приведенных ниже</w:t>
            </w:r>
            <w:r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  <w:t xml:space="preserve"> условий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 образовательной требованиям ФГОС ДО (максимальное количество баллов - 10, минимальное - 0), а также их изменение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за представленные периоды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оценка на 1 февраля 2015 года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Изменение с 1 января 2014 года по 1 февраля 2015 года (с начала введения ФГОС ДО)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Изменение с 15 сентября 2014 года по 1 февраля 2015 года (с момента предыдущего мониторинга)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Кадровые условия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баллов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Методические условия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баллов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Материально-технические условия (в том числе оснащенность РППС)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баллов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Информационные условия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баллов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Финансовые условия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баллов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необходимого опыта работы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баллов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изменились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845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02) Укажите изменения, произошедшие в Вашей организации за периоды </w:t>
            </w:r>
            <w:r>
              <w:rPr>
                <w:rFonts w:eastAsia="Times New Roman"/>
                <w:b/>
                <w:bCs/>
                <w:color w:val="0066CC"/>
                <w:sz w:val="22"/>
                <w:szCs w:val="22"/>
                <w:lang w:eastAsia="ru-RU"/>
              </w:rPr>
              <w:t>с 1 января 2014 года по 1 февраля 2015 года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и </w:t>
            </w:r>
            <w:r>
              <w:rPr>
                <w:rFonts w:eastAsia="Times New Roman"/>
                <w:b/>
                <w:bCs/>
                <w:color w:val="008000"/>
                <w:sz w:val="22"/>
                <w:szCs w:val="22"/>
                <w:lang w:eastAsia="ru-RU"/>
              </w:rPr>
              <w:t>с 15 сентября 2014 года по 1 февраля 2015 года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Изменение с 1 января 2014 года по 1 февраля 2015 года (с начала введения ФГОС ДО)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Изменение с 15 сентября 2014 года по 1 февраля 2015 года (с момента предыдущего мониторинга)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Открыты новые группы дошкольного образования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Произошли изменения в наполняемости действующих групп (среднем количестве воспитанников в группе)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Произошло доукомплектование воспитателями действующих групп (без учета вновь открытых)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Привлечены дополнительные специалисты для психологического сопровождения детей (педагоги - психологи)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Привлечены дополнительные специалисты для работы с семьями (социальные педагоги)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Привлечены дополнительные специалисты для сопровождения реализации программы педагогическими работниками (старшие воспитатели, методисты)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Привлечены дополнительные квалифицированные специалисты для работы с детьми с ОВЗ ((учителя-)дефектологи, (учителя-)логопеды)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9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Привлечены дополнительные узкие специалисты для реализации программ (муз руководители, физкультурные работники, педагоги допобразования, прочие)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Произошло сокращение количества воспитателей в действующих группах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Произошло сокращение прочего педагогического персонала, кроме воспитателей (без сокращения количества групп, детей)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11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Укажите долю педагогических работников, прошедших повышение квалификации и(или) переподготовку в соответствии с ФГОС ДО (из работающих по состоянию на 1 февраля 2015 года) (указывается в процентах: 0% - никто, 100% - все)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26%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1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муниципальном и(или) региональном уровне проведены мероприятия, направленные на формирование компетенций педагогических работников в соответствии с ФГОС ДО, в которых приняли участие педагогические работники организации (если да - оцените их полезность)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да, и полезные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да, и полезные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1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муниципальном и(или) региональном уровне организовано методическое и консультационное сопровождение реализации организацией программ (доступ к которому у организации имеется на постоянной основе) (если да - оцените его полезность)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да, и полезное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9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муниципальном и(или) региональном уровне разработаны методические рекомендации по реализации образовательных программ, осуществлению деятельности организации в условиях ФГОС ДО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да, и полезные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0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Обеспечено дооснащение развивающей предметно-пространственной среды в соответствии с требованиями ФГОС ДО (закуплены дополнительные средства обучения, в том числе игрушки, оборудование)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незначительное дооснащение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незначительное дооснащение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 необходимый капитальный ремонт в организации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частично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 необходимый текущий ремонт в организации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частично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муниципальном и(или) региональном уровне организована постоянная информационная поддержка по вопросам введения ФГОС, реализации образовательных программ (посредством создания специального Интернет-портала или другим доступным и удобным Вам способом)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да, и полезная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9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 Вашей организации выстроены новые партнерские отношения с другими организациями (школа, библиотека, дом культуры, музей, организация дополнительного образования и т.д..)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Изменены нормативные затраты (поступления средств на обеспечение деятельности) в расчете на одного воспитанника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незначительно увеличены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Муниципальное (государственное) задание стало более понятным, расчет объема его финансового обеспечения более прозрачным, нормативные затраты утверждены нормативным правовым актом и доступны для ознакомления, параметры услуг и работ лучше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отражают особенности Вашей деятельности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Ваша организация получила дополнительные субсидии, которые ранее не предоставлялись (кроме субсидий на выполнение государственного (муниципального) задания и ремонт)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не заполняется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Вашей организации апробированы и внедрены новые формы работы с детьми, соответствующие ФГОС ДО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6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Вашей организации апробированы и внедрены новые формы работы с родителями детей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9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Педагогами Вашей организации апробированы и внедрены в практику использования новые педагогические технологии, направленные на обеспечение реализации программ в соответствии с ФГОС ДО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0" w:type="dxa"/>
            <w:gridSpan w:val="2"/>
            <w:shd w:val="clear" w:color="auto" w:fill="FFFFFF"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6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Другие изменения (</w:t>
            </w:r>
            <w:r>
              <w:rPr>
                <w:rFonts w:eastAsia="Times New Roman"/>
                <w:color w:val="0066CC"/>
                <w:sz w:val="22"/>
                <w:szCs w:val="22"/>
                <w:lang w:eastAsia="ru-RU"/>
              </w:rPr>
              <w:t>с 1 января 2014 года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), которые по Вашему мнению </w:t>
            </w: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положительно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повлияют на реализацию ФГОС (при наличии впишите через ";")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16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Другие изменения (</w:t>
            </w:r>
            <w:r>
              <w:rPr>
                <w:rFonts w:eastAsia="Times New Roman"/>
                <w:color w:val="0066CC"/>
                <w:sz w:val="22"/>
                <w:szCs w:val="22"/>
                <w:lang w:eastAsia="ru-RU"/>
              </w:rPr>
              <w:t>с 1 января 2014 года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), которые по Вашему мнению </w:t>
            </w: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отрицательно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повлияют на реализацию ФГОС (при наличии впишите через ";")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4B6" w:rsidTr="003744B6">
        <w:trPr>
          <w:trHeight w:val="810"/>
        </w:trPr>
        <w:tc>
          <w:tcPr>
            <w:tcW w:w="10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03) Укажите степень актуальности, с Вашей точки зрения, сохраняющихся проблем, препятствующих или затрудняющих реализацию ФГОС ДО в Вашей организации?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нехватка помещений для осуществления познавательной, исследовательской, игровой активности детей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нехватка помещения для обеспечения  двигательной активности ребенка и т.д. 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9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серьезной перестройки внутренних помещений здания детского сада для размещения зон активности и отдыха  ребенка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большое количество воспитанников в группах (высокая наполняемость, высокое соотношение "воспитанник/педагог")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неподготовленность  педагогических кадров, в том числе отсутствие психологической готовности, отдельных компетенций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4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педагогических работников, обеспечивающих развитие детей в отдельных областях (отсутствие в штатном расписании или наличие незанятых вакансий для специалистов, которые бы выполняли соответствующую работу)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7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недостаток материалов и оборудования для реализации ФГОС (низкая текущая оснащенность средствами обучения)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недостаточное финансовое обеспечение для решения задач развития организации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низкая финансовая самостоятельность с точки зрения распоряжения имеющимися средствами с целью обеспечения внедрения ФГОС ДО (невозможность самостоятельно решать проблемы развития организации даже при наличии средств)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невозможность приведения образовательной программы в соответствие с ФГОС ДО на фоне отсутствия примерной программы дошкольного образования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или низкая эффективность методической поддержки в вопросах перехода на ФГОС ДО, реализации программ в соответствии с ФГОС ДО (кроме проблемы отсутствия примерной программы)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проблемы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21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Другие проблемы (впишите через ";")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133"/>
        </w:trPr>
        <w:tc>
          <w:tcPr>
            <w:tcW w:w="10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04) Оцените степень перехода Вашей организации на обеспечение реализации программ полностью в соответствии с ФГОС ДО в Вашей образовательной организации (максимальное количество баллов - 10 (переход завершен), минимальное - 0 (переход не начат))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00"/>
        </w:trPr>
        <w:tc>
          <w:tcPr>
            <w:tcW w:w="10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RANGE!A126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баллов</w:t>
            </w:r>
            <w:bookmarkEnd w:id="0"/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1095"/>
        </w:trPr>
        <w:tc>
          <w:tcPr>
            <w:tcW w:w="10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05) Оцените  готовность (скорее низкая; скорее высокая) образовательных организаций  Российской Федерации к восприятию новых идей ФГОС, их внедрению в массовую практику и прогнозируемую успешность  внедрения ФГОС в  образовательных организациях  Российской Федерации</w:t>
            </w:r>
          </w:p>
        </w:tc>
        <w:tc>
          <w:tcPr>
            <w:tcW w:w="460" w:type="dxa"/>
            <w:gridSpan w:val="2"/>
            <w:shd w:val="clear" w:color="auto" w:fill="FFFFFF"/>
            <w:noWrap/>
            <w:vAlign w:val="bottom"/>
            <w:hideMark/>
          </w:tcPr>
          <w:p w:rsidR="003744B6" w:rsidRDefault="003744B6">
            <w:pPr>
              <w:autoSpaceDE/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44B6" w:rsidTr="003744B6">
        <w:trPr>
          <w:trHeight w:val="300"/>
        </w:trPr>
        <w:tc>
          <w:tcPr>
            <w:tcW w:w="10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44B6" w:rsidRDefault="003744B6">
            <w:pPr>
              <w:autoSpaceDE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готовность высокая, ФГОС будет успешно введен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3744B6" w:rsidRDefault="003744B6">
            <w:pPr>
              <w:autoSpaceDE/>
              <w:autoSpaceDN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D036C" w:rsidRDefault="00AD036C"/>
    <w:sectPr w:rsidR="00AD036C" w:rsidSect="003744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2D2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8A25D1"/>
    <w:multiLevelType w:val="multilevel"/>
    <w:tmpl w:val="191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101B2"/>
    <w:multiLevelType w:val="multilevel"/>
    <w:tmpl w:val="7F5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55A58"/>
    <w:multiLevelType w:val="hybridMultilevel"/>
    <w:tmpl w:val="5E46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F61"/>
    <w:multiLevelType w:val="hybridMultilevel"/>
    <w:tmpl w:val="263A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61F07"/>
    <w:multiLevelType w:val="multilevel"/>
    <w:tmpl w:val="191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07782"/>
    <w:multiLevelType w:val="hybridMultilevel"/>
    <w:tmpl w:val="2FB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D45F5"/>
    <w:multiLevelType w:val="multilevel"/>
    <w:tmpl w:val="38A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262C0"/>
    <w:multiLevelType w:val="hybridMultilevel"/>
    <w:tmpl w:val="381E59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20C1F"/>
    <w:multiLevelType w:val="multilevel"/>
    <w:tmpl w:val="630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F0AC7"/>
    <w:multiLevelType w:val="multilevel"/>
    <w:tmpl w:val="69D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22A3B"/>
    <w:multiLevelType w:val="hybridMultilevel"/>
    <w:tmpl w:val="BBF0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D23B86"/>
    <w:multiLevelType w:val="hybridMultilevel"/>
    <w:tmpl w:val="C95A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F07B6"/>
    <w:multiLevelType w:val="hybridMultilevel"/>
    <w:tmpl w:val="0C5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92D1A"/>
    <w:multiLevelType w:val="hybridMultilevel"/>
    <w:tmpl w:val="8CAC3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2703A"/>
    <w:multiLevelType w:val="hybridMultilevel"/>
    <w:tmpl w:val="78B6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95C9C"/>
    <w:multiLevelType w:val="hybridMultilevel"/>
    <w:tmpl w:val="4ED2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A255C"/>
    <w:multiLevelType w:val="hybridMultilevel"/>
    <w:tmpl w:val="F528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931DA"/>
    <w:multiLevelType w:val="hybridMultilevel"/>
    <w:tmpl w:val="4B9E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4B6"/>
    <w:rsid w:val="00001723"/>
    <w:rsid w:val="00001D92"/>
    <w:rsid w:val="00004A5B"/>
    <w:rsid w:val="00004C5A"/>
    <w:rsid w:val="00006CEC"/>
    <w:rsid w:val="00006CFD"/>
    <w:rsid w:val="00012EAD"/>
    <w:rsid w:val="0001420E"/>
    <w:rsid w:val="00015107"/>
    <w:rsid w:val="0001510E"/>
    <w:rsid w:val="00015741"/>
    <w:rsid w:val="00016C60"/>
    <w:rsid w:val="00017DFF"/>
    <w:rsid w:val="0002082F"/>
    <w:rsid w:val="00020C44"/>
    <w:rsid w:val="00020F40"/>
    <w:rsid w:val="000212D7"/>
    <w:rsid w:val="00022E2A"/>
    <w:rsid w:val="000241AA"/>
    <w:rsid w:val="00026793"/>
    <w:rsid w:val="000269FF"/>
    <w:rsid w:val="00031EBC"/>
    <w:rsid w:val="0003428F"/>
    <w:rsid w:val="0003646E"/>
    <w:rsid w:val="00040175"/>
    <w:rsid w:val="00043DFD"/>
    <w:rsid w:val="0004458A"/>
    <w:rsid w:val="00045530"/>
    <w:rsid w:val="0004640F"/>
    <w:rsid w:val="000472B6"/>
    <w:rsid w:val="0004794D"/>
    <w:rsid w:val="00050F66"/>
    <w:rsid w:val="00052418"/>
    <w:rsid w:val="00054D8E"/>
    <w:rsid w:val="000551E7"/>
    <w:rsid w:val="0006020D"/>
    <w:rsid w:val="00060B55"/>
    <w:rsid w:val="00060E04"/>
    <w:rsid w:val="00062819"/>
    <w:rsid w:val="000637E4"/>
    <w:rsid w:val="00063803"/>
    <w:rsid w:val="00063A98"/>
    <w:rsid w:val="00067360"/>
    <w:rsid w:val="00070D99"/>
    <w:rsid w:val="00071C1F"/>
    <w:rsid w:val="00072A40"/>
    <w:rsid w:val="000731FB"/>
    <w:rsid w:val="00073B67"/>
    <w:rsid w:val="000757AA"/>
    <w:rsid w:val="00075BC1"/>
    <w:rsid w:val="00077567"/>
    <w:rsid w:val="00081058"/>
    <w:rsid w:val="000811F6"/>
    <w:rsid w:val="00082183"/>
    <w:rsid w:val="000826EB"/>
    <w:rsid w:val="000830F2"/>
    <w:rsid w:val="00083714"/>
    <w:rsid w:val="00084045"/>
    <w:rsid w:val="000840D8"/>
    <w:rsid w:val="00084813"/>
    <w:rsid w:val="00087A2C"/>
    <w:rsid w:val="00090107"/>
    <w:rsid w:val="00091233"/>
    <w:rsid w:val="00091855"/>
    <w:rsid w:val="0009232D"/>
    <w:rsid w:val="00092B1B"/>
    <w:rsid w:val="00096893"/>
    <w:rsid w:val="000968A3"/>
    <w:rsid w:val="00096B3D"/>
    <w:rsid w:val="00097249"/>
    <w:rsid w:val="000A110A"/>
    <w:rsid w:val="000A2A91"/>
    <w:rsid w:val="000A6421"/>
    <w:rsid w:val="000A65B2"/>
    <w:rsid w:val="000B107B"/>
    <w:rsid w:val="000B14FE"/>
    <w:rsid w:val="000B1D1E"/>
    <w:rsid w:val="000B3625"/>
    <w:rsid w:val="000B4730"/>
    <w:rsid w:val="000B764C"/>
    <w:rsid w:val="000C157C"/>
    <w:rsid w:val="000C2994"/>
    <w:rsid w:val="000C3813"/>
    <w:rsid w:val="000C5F6E"/>
    <w:rsid w:val="000C638C"/>
    <w:rsid w:val="000D0EBD"/>
    <w:rsid w:val="000D26FB"/>
    <w:rsid w:val="000D2BD7"/>
    <w:rsid w:val="000D4238"/>
    <w:rsid w:val="000D4720"/>
    <w:rsid w:val="000D528D"/>
    <w:rsid w:val="000D599F"/>
    <w:rsid w:val="000D70A2"/>
    <w:rsid w:val="000E155C"/>
    <w:rsid w:val="000E3323"/>
    <w:rsid w:val="000E522D"/>
    <w:rsid w:val="000E5BF3"/>
    <w:rsid w:val="000E6A13"/>
    <w:rsid w:val="000E79EA"/>
    <w:rsid w:val="000F035F"/>
    <w:rsid w:val="000F09C3"/>
    <w:rsid w:val="000F130D"/>
    <w:rsid w:val="000F1567"/>
    <w:rsid w:val="000F2A25"/>
    <w:rsid w:val="000F4F37"/>
    <w:rsid w:val="00100EE3"/>
    <w:rsid w:val="00116BB8"/>
    <w:rsid w:val="0011721D"/>
    <w:rsid w:val="00120D6E"/>
    <w:rsid w:val="001220F5"/>
    <w:rsid w:val="0012325C"/>
    <w:rsid w:val="00124B77"/>
    <w:rsid w:val="00125838"/>
    <w:rsid w:val="0013142C"/>
    <w:rsid w:val="00131FC6"/>
    <w:rsid w:val="0013310A"/>
    <w:rsid w:val="00134400"/>
    <w:rsid w:val="00134663"/>
    <w:rsid w:val="001375A7"/>
    <w:rsid w:val="0014069E"/>
    <w:rsid w:val="0014223E"/>
    <w:rsid w:val="00142AD7"/>
    <w:rsid w:val="00144610"/>
    <w:rsid w:val="001509C0"/>
    <w:rsid w:val="00151245"/>
    <w:rsid w:val="001516B5"/>
    <w:rsid w:val="00153E1C"/>
    <w:rsid w:val="00155128"/>
    <w:rsid w:val="00155C5E"/>
    <w:rsid w:val="00156ECF"/>
    <w:rsid w:val="00157494"/>
    <w:rsid w:val="00161F27"/>
    <w:rsid w:val="00162026"/>
    <w:rsid w:val="001621E6"/>
    <w:rsid w:val="00163685"/>
    <w:rsid w:val="00163E1F"/>
    <w:rsid w:val="00164FB7"/>
    <w:rsid w:val="001654EF"/>
    <w:rsid w:val="00165953"/>
    <w:rsid w:val="00171AB5"/>
    <w:rsid w:val="00172650"/>
    <w:rsid w:val="00172A6C"/>
    <w:rsid w:val="0017334A"/>
    <w:rsid w:val="00174338"/>
    <w:rsid w:val="001768E2"/>
    <w:rsid w:val="0018067A"/>
    <w:rsid w:val="001812C3"/>
    <w:rsid w:val="00181348"/>
    <w:rsid w:val="00181BA9"/>
    <w:rsid w:val="00182C63"/>
    <w:rsid w:val="00182DCA"/>
    <w:rsid w:val="001904D6"/>
    <w:rsid w:val="001908C5"/>
    <w:rsid w:val="00191127"/>
    <w:rsid w:val="00191D0E"/>
    <w:rsid w:val="00191F8A"/>
    <w:rsid w:val="00192FE1"/>
    <w:rsid w:val="001930F5"/>
    <w:rsid w:val="001968A6"/>
    <w:rsid w:val="00197F7A"/>
    <w:rsid w:val="001A00E4"/>
    <w:rsid w:val="001A08CD"/>
    <w:rsid w:val="001A11EC"/>
    <w:rsid w:val="001A19E2"/>
    <w:rsid w:val="001A3E3A"/>
    <w:rsid w:val="001A7D4B"/>
    <w:rsid w:val="001A7FDF"/>
    <w:rsid w:val="001B0EC7"/>
    <w:rsid w:val="001B1BD1"/>
    <w:rsid w:val="001B315E"/>
    <w:rsid w:val="001B6EFB"/>
    <w:rsid w:val="001B6F43"/>
    <w:rsid w:val="001B7419"/>
    <w:rsid w:val="001C2483"/>
    <w:rsid w:val="001C4FBA"/>
    <w:rsid w:val="001C68CB"/>
    <w:rsid w:val="001D24EE"/>
    <w:rsid w:val="001D2CE1"/>
    <w:rsid w:val="001D3FEF"/>
    <w:rsid w:val="001D432F"/>
    <w:rsid w:val="001D525D"/>
    <w:rsid w:val="001D6832"/>
    <w:rsid w:val="001D6B07"/>
    <w:rsid w:val="001E0191"/>
    <w:rsid w:val="001E01BB"/>
    <w:rsid w:val="001E13BB"/>
    <w:rsid w:val="001E14B4"/>
    <w:rsid w:val="001E2DC5"/>
    <w:rsid w:val="001E368B"/>
    <w:rsid w:val="001E3CCB"/>
    <w:rsid w:val="001E751B"/>
    <w:rsid w:val="001E7AB6"/>
    <w:rsid w:val="001F0997"/>
    <w:rsid w:val="001F1300"/>
    <w:rsid w:val="001F460A"/>
    <w:rsid w:val="001F546B"/>
    <w:rsid w:val="001F7293"/>
    <w:rsid w:val="001F7940"/>
    <w:rsid w:val="00201858"/>
    <w:rsid w:val="00202A50"/>
    <w:rsid w:val="00203732"/>
    <w:rsid w:val="00204A92"/>
    <w:rsid w:val="00206C82"/>
    <w:rsid w:val="002073F2"/>
    <w:rsid w:val="00210700"/>
    <w:rsid w:val="002111A2"/>
    <w:rsid w:val="002121E0"/>
    <w:rsid w:val="002179C9"/>
    <w:rsid w:val="002231A5"/>
    <w:rsid w:val="00223CD7"/>
    <w:rsid w:val="002262BA"/>
    <w:rsid w:val="00227514"/>
    <w:rsid w:val="00227C07"/>
    <w:rsid w:val="00227C19"/>
    <w:rsid w:val="002309A3"/>
    <w:rsid w:val="002321E8"/>
    <w:rsid w:val="00236A5E"/>
    <w:rsid w:val="00236B9A"/>
    <w:rsid w:val="002375A0"/>
    <w:rsid w:val="00237757"/>
    <w:rsid w:val="002409B6"/>
    <w:rsid w:val="00241B39"/>
    <w:rsid w:val="00243EA8"/>
    <w:rsid w:val="00253407"/>
    <w:rsid w:val="0025660B"/>
    <w:rsid w:val="002626CB"/>
    <w:rsid w:val="00262CE6"/>
    <w:rsid w:val="00262EFA"/>
    <w:rsid w:val="0026756C"/>
    <w:rsid w:val="0026777E"/>
    <w:rsid w:val="00270A4D"/>
    <w:rsid w:val="00272573"/>
    <w:rsid w:val="0027277F"/>
    <w:rsid w:val="00272A0C"/>
    <w:rsid w:val="00274EDD"/>
    <w:rsid w:val="00276B78"/>
    <w:rsid w:val="002811DF"/>
    <w:rsid w:val="00281EAA"/>
    <w:rsid w:val="00281EFE"/>
    <w:rsid w:val="00281F5E"/>
    <w:rsid w:val="00282C91"/>
    <w:rsid w:val="0028740C"/>
    <w:rsid w:val="00287538"/>
    <w:rsid w:val="00291AD2"/>
    <w:rsid w:val="00292050"/>
    <w:rsid w:val="002920ED"/>
    <w:rsid w:val="00293112"/>
    <w:rsid w:val="002931C9"/>
    <w:rsid w:val="00293AE3"/>
    <w:rsid w:val="00296D54"/>
    <w:rsid w:val="002A3615"/>
    <w:rsid w:val="002A4379"/>
    <w:rsid w:val="002A477F"/>
    <w:rsid w:val="002A5FE3"/>
    <w:rsid w:val="002A6843"/>
    <w:rsid w:val="002A6C4E"/>
    <w:rsid w:val="002A700E"/>
    <w:rsid w:val="002B374F"/>
    <w:rsid w:val="002B4C87"/>
    <w:rsid w:val="002C084C"/>
    <w:rsid w:val="002C16BD"/>
    <w:rsid w:val="002C1D39"/>
    <w:rsid w:val="002C1E39"/>
    <w:rsid w:val="002C23A1"/>
    <w:rsid w:val="002C3999"/>
    <w:rsid w:val="002C6A51"/>
    <w:rsid w:val="002C6E2A"/>
    <w:rsid w:val="002C7DFA"/>
    <w:rsid w:val="002D4C38"/>
    <w:rsid w:val="002D64D6"/>
    <w:rsid w:val="002D6B64"/>
    <w:rsid w:val="002D6D51"/>
    <w:rsid w:val="002D6E35"/>
    <w:rsid w:val="002D6F6F"/>
    <w:rsid w:val="002D72BC"/>
    <w:rsid w:val="002D7597"/>
    <w:rsid w:val="002D7FEE"/>
    <w:rsid w:val="002E3342"/>
    <w:rsid w:val="002E3689"/>
    <w:rsid w:val="002E4637"/>
    <w:rsid w:val="002E4F0F"/>
    <w:rsid w:val="002F00F8"/>
    <w:rsid w:val="002F19F4"/>
    <w:rsid w:val="002F1B90"/>
    <w:rsid w:val="002F1CA6"/>
    <w:rsid w:val="002F45AF"/>
    <w:rsid w:val="002F50C9"/>
    <w:rsid w:val="002F72C4"/>
    <w:rsid w:val="002F7859"/>
    <w:rsid w:val="00300208"/>
    <w:rsid w:val="0030025C"/>
    <w:rsid w:val="003005C6"/>
    <w:rsid w:val="00300E3B"/>
    <w:rsid w:val="00305905"/>
    <w:rsid w:val="00306883"/>
    <w:rsid w:val="00306FD2"/>
    <w:rsid w:val="00312097"/>
    <w:rsid w:val="00314520"/>
    <w:rsid w:val="00315C2F"/>
    <w:rsid w:val="003217BA"/>
    <w:rsid w:val="0032203A"/>
    <w:rsid w:val="003279BD"/>
    <w:rsid w:val="00330697"/>
    <w:rsid w:val="003314CF"/>
    <w:rsid w:val="00331B76"/>
    <w:rsid w:val="00335F47"/>
    <w:rsid w:val="00337799"/>
    <w:rsid w:val="003378F1"/>
    <w:rsid w:val="00341227"/>
    <w:rsid w:val="00345781"/>
    <w:rsid w:val="00347D21"/>
    <w:rsid w:val="00347D3F"/>
    <w:rsid w:val="00352504"/>
    <w:rsid w:val="0035267F"/>
    <w:rsid w:val="0035298B"/>
    <w:rsid w:val="00352E7D"/>
    <w:rsid w:val="00353727"/>
    <w:rsid w:val="00354D99"/>
    <w:rsid w:val="00356E56"/>
    <w:rsid w:val="00362805"/>
    <w:rsid w:val="003647AB"/>
    <w:rsid w:val="0036526F"/>
    <w:rsid w:val="0036715F"/>
    <w:rsid w:val="00367AEE"/>
    <w:rsid w:val="003706FD"/>
    <w:rsid w:val="00370A41"/>
    <w:rsid w:val="0037158B"/>
    <w:rsid w:val="00371B24"/>
    <w:rsid w:val="003744B6"/>
    <w:rsid w:val="003761B0"/>
    <w:rsid w:val="00376FA6"/>
    <w:rsid w:val="00380871"/>
    <w:rsid w:val="00380F7E"/>
    <w:rsid w:val="0038180F"/>
    <w:rsid w:val="00381BD9"/>
    <w:rsid w:val="00381F95"/>
    <w:rsid w:val="00383BE9"/>
    <w:rsid w:val="003840F1"/>
    <w:rsid w:val="0038444F"/>
    <w:rsid w:val="00384978"/>
    <w:rsid w:val="00385684"/>
    <w:rsid w:val="0038730A"/>
    <w:rsid w:val="00387B15"/>
    <w:rsid w:val="00392CAB"/>
    <w:rsid w:val="00393203"/>
    <w:rsid w:val="0039387F"/>
    <w:rsid w:val="003955EE"/>
    <w:rsid w:val="00396BF0"/>
    <w:rsid w:val="0039767F"/>
    <w:rsid w:val="003A03FD"/>
    <w:rsid w:val="003A0FDF"/>
    <w:rsid w:val="003A1753"/>
    <w:rsid w:val="003A1CB2"/>
    <w:rsid w:val="003A5AD2"/>
    <w:rsid w:val="003A7B52"/>
    <w:rsid w:val="003B0B0C"/>
    <w:rsid w:val="003B3941"/>
    <w:rsid w:val="003B4069"/>
    <w:rsid w:val="003B52F6"/>
    <w:rsid w:val="003B738D"/>
    <w:rsid w:val="003C1A11"/>
    <w:rsid w:val="003C4D7E"/>
    <w:rsid w:val="003C58B5"/>
    <w:rsid w:val="003C596A"/>
    <w:rsid w:val="003C6988"/>
    <w:rsid w:val="003D0074"/>
    <w:rsid w:val="003D07C6"/>
    <w:rsid w:val="003D0A5A"/>
    <w:rsid w:val="003D1B48"/>
    <w:rsid w:val="003D2952"/>
    <w:rsid w:val="003D2E86"/>
    <w:rsid w:val="003D3115"/>
    <w:rsid w:val="003D40B3"/>
    <w:rsid w:val="003D47AB"/>
    <w:rsid w:val="003E03C7"/>
    <w:rsid w:val="003E124A"/>
    <w:rsid w:val="003E2B26"/>
    <w:rsid w:val="003E37E2"/>
    <w:rsid w:val="003E455A"/>
    <w:rsid w:val="003E5B31"/>
    <w:rsid w:val="003E5DF2"/>
    <w:rsid w:val="003E6344"/>
    <w:rsid w:val="003F205D"/>
    <w:rsid w:val="003F263F"/>
    <w:rsid w:val="003F2A8D"/>
    <w:rsid w:val="003F3FCC"/>
    <w:rsid w:val="003F41B8"/>
    <w:rsid w:val="003F5246"/>
    <w:rsid w:val="003F7EE9"/>
    <w:rsid w:val="00400234"/>
    <w:rsid w:val="00401219"/>
    <w:rsid w:val="00402828"/>
    <w:rsid w:val="00403F78"/>
    <w:rsid w:val="00404E2B"/>
    <w:rsid w:val="00406BEB"/>
    <w:rsid w:val="00406DBE"/>
    <w:rsid w:val="004111DC"/>
    <w:rsid w:val="0041527F"/>
    <w:rsid w:val="00417205"/>
    <w:rsid w:val="0042091F"/>
    <w:rsid w:val="0042149C"/>
    <w:rsid w:val="00421B15"/>
    <w:rsid w:val="00426D7B"/>
    <w:rsid w:val="00432918"/>
    <w:rsid w:val="004378CE"/>
    <w:rsid w:val="00437C31"/>
    <w:rsid w:val="00437FD4"/>
    <w:rsid w:val="004407EC"/>
    <w:rsid w:val="00440B22"/>
    <w:rsid w:val="004413BC"/>
    <w:rsid w:val="00441788"/>
    <w:rsid w:val="00443799"/>
    <w:rsid w:val="00443B13"/>
    <w:rsid w:val="004448E9"/>
    <w:rsid w:val="0044494B"/>
    <w:rsid w:val="004460FC"/>
    <w:rsid w:val="00450B9B"/>
    <w:rsid w:val="00450DAF"/>
    <w:rsid w:val="004511FA"/>
    <w:rsid w:val="004537A2"/>
    <w:rsid w:val="00454D43"/>
    <w:rsid w:val="0045502B"/>
    <w:rsid w:val="00455DF6"/>
    <w:rsid w:val="00457150"/>
    <w:rsid w:val="00460851"/>
    <w:rsid w:val="004646FD"/>
    <w:rsid w:val="00465450"/>
    <w:rsid w:val="00466AFE"/>
    <w:rsid w:val="0046704F"/>
    <w:rsid w:val="004672CF"/>
    <w:rsid w:val="00472142"/>
    <w:rsid w:val="00472AA1"/>
    <w:rsid w:val="00473C46"/>
    <w:rsid w:val="00474B80"/>
    <w:rsid w:val="004761D6"/>
    <w:rsid w:val="004767F1"/>
    <w:rsid w:val="004813F8"/>
    <w:rsid w:val="0048199D"/>
    <w:rsid w:val="00481A23"/>
    <w:rsid w:val="00481A9E"/>
    <w:rsid w:val="004841AD"/>
    <w:rsid w:val="004841B4"/>
    <w:rsid w:val="00484E9A"/>
    <w:rsid w:val="00486B5D"/>
    <w:rsid w:val="004917A9"/>
    <w:rsid w:val="00494803"/>
    <w:rsid w:val="00495739"/>
    <w:rsid w:val="00495A75"/>
    <w:rsid w:val="00495D8B"/>
    <w:rsid w:val="00497663"/>
    <w:rsid w:val="004A518C"/>
    <w:rsid w:val="004A57B4"/>
    <w:rsid w:val="004A7771"/>
    <w:rsid w:val="004B43CF"/>
    <w:rsid w:val="004B5A0C"/>
    <w:rsid w:val="004B7BFF"/>
    <w:rsid w:val="004B7E16"/>
    <w:rsid w:val="004C05D1"/>
    <w:rsid w:val="004C0F10"/>
    <w:rsid w:val="004C1711"/>
    <w:rsid w:val="004C401B"/>
    <w:rsid w:val="004C5809"/>
    <w:rsid w:val="004C5E7E"/>
    <w:rsid w:val="004C6A7A"/>
    <w:rsid w:val="004D0D5A"/>
    <w:rsid w:val="004D1A90"/>
    <w:rsid w:val="004D2C21"/>
    <w:rsid w:val="004D42B9"/>
    <w:rsid w:val="004D50AF"/>
    <w:rsid w:val="004D7794"/>
    <w:rsid w:val="004E1C76"/>
    <w:rsid w:val="004E24DC"/>
    <w:rsid w:val="004E3455"/>
    <w:rsid w:val="004E529E"/>
    <w:rsid w:val="004E685A"/>
    <w:rsid w:val="004F00D7"/>
    <w:rsid w:val="004F03AE"/>
    <w:rsid w:val="004F0ECD"/>
    <w:rsid w:val="004F2762"/>
    <w:rsid w:val="004F2789"/>
    <w:rsid w:val="004F356A"/>
    <w:rsid w:val="004F461F"/>
    <w:rsid w:val="004F758C"/>
    <w:rsid w:val="00501D57"/>
    <w:rsid w:val="00502A5B"/>
    <w:rsid w:val="0050408B"/>
    <w:rsid w:val="00506008"/>
    <w:rsid w:val="00506551"/>
    <w:rsid w:val="005109FD"/>
    <w:rsid w:val="005112F7"/>
    <w:rsid w:val="0051379A"/>
    <w:rsid w:val="00515195"/>
    <w:rsid w:val="00515A02"/>
    <w:rsid w:val="00515DAB"/>
    <w:rsid w:val="005164D0"/>
    <w:rsid w:val="005214BD"/>
    <w:rsid w:val="005227B2"/>
    <w:rsid w:val="00525813"/>
    <w:rsid w:val="00525D34"/>
    <w:rsid w:val="00526758"/>
    <w:rsid w:val="00531317"/>
    <w:rsid w:val="00532B57"/>
    <w:rsid w:val="0053760C"/>
    <w:rsid w:val="0053775C"/>
    <w:rsid w:val="00537C4F"/>
    <w:rsid w:val="00541110"/>
    <w:rsid w:val="005420B9"/>
    <w:rsid w:val="005444E7"/>
    <w:rsid w:val="00544BF5"/>
    <w:rsid w:val="00544EB2"/>
    <w:rsid w:val="005452D6"/>
    <w:rsid w:val="00554260"/>
    <w:rsid w:val="00555793"/>
    <w:rsid w:val="0055680D"/>
    <w:rsid w:val="0056088D"/>
    <w:rsid w:val="00562251"/>
    <w:rsid w:val="00562D49"/>
    <w:rsid w:val="00564194"/>
    <w:rsid w:val="00564871"/>
    <w:rsid w:val="00564D90"/>
    <w:rsid w:val="00565964"/>
    <w:rsid w:val="005659C2"/>
    <w:rsid w:val="00566D82"/>
    <w:rsid w:val="00567478"/>
    <w:rsid w:val="00567EE6"/>
    <w:rsid w:val="00572070"/>
    <w:rsid w:val="00572276"/>
    <w:rsid w:val="00572385"/>
    <w:rsid w:val="00572D44"/>
    <w:rsid w:val="005773B4"/>
    <w:rsid w:val="005773CC"/>
    <w:rsid w:val="00577E6C"/>
    <w:rsid w:val="00581854"/>
    <w:rsid w:val="00581B6D"/>
    <w:rsid w:val="005826D2"/>
    <w:rsid w:val="005854F8"/>
    <w:rsid w:val="00585B55"/>
    <w:rsid w:val="00586B36"/>
    <w:rsid w:val="00587F8E"/>
    <w:rsid w:val="00591F38"/>
    <w:rsid w:val="00592E88"/>
    <w:rsid w:val="005969DF"/>
    <w:rsid w:val="00597E64"/>
    <w:rsid w:val="005A360F"/>
    <w:rsid w:val="005A4A2A"/>
    <w:rsid w:val="005A6604"/>
    <w:rsid w:val="005A6F63"/>
    <w:rsid w:val="005B0A20"/>
    <w:rsid w:val="005B0CBF"/>
    <w:rsid w:val="005B0E5D"/>
    <w:rsid w:val="005B1112"/>
    <w:rsid w:val="005B15E0"/>
    <w:rsid w:val="005B2C84"/>
    <w:rsid w:val="005B31C3"/>
    <w:rsid w:val="005B38A8"/>
    <w:rsid w:val="005B40E7"/>
    <w:rsid w:val="005B4389"/>
    <w:rsid w:val="005B4E44"/>
    <w:rsid w:val="005B5D63"/>
    <w:rsid w:val="005B63A1"/>
    <w:rsid w:val="005B7518"/>
    <w:rsid w:val="005C4E4D"/>
    <w:rsid w:val="005D226C"/>
    <w:rsid w:val="005D26CD"/>
    <w:rsid w:val="005D5B8F"/>
    <w:rsid w:val="005D6AD3"/>
    <w:rsid w:val="005D766C"/>
    <w:rsid w:val="005E01EF"/>
    <w:rsid w:val="005E0BBC"/>
    <w:rsid w:val="005E10BA"/>
    <w:rsid w:val="005E1CFB"/>
    <w:rsid w:val="005E57E4"/>
    <w:rsid w:val="005E6973"/>
    <w:rsid w:val="005E7D19"/>
    <w:rsid w:val="005F39C2"/>
    <w:rsid w:val="005F4C77"/>
    <w:rsid w:val="005F5D30"/>
    <w:rsid w:val="0060068B"/>
    <w:rsid w:val="00600938"/>
    <w:rsid w:val="006032AE"/>
    <w:rsid w:val="00603E29"/>
    <w:rsid w:val="00604A59"/>
    <w:rsid w:val="006056C5"/>
    <w:rsid w:val="006073A4"/>
    <w:rsid w:val="006101EA"/>
    <w:rsid w:val="00610B5C"/>
    <w:rsid w:val="00610BC8"/>
    <w:rsid w:val="0061348C"/>
    <w:rsid w:val="006139E5"/>
    <w:rsid w:val="006169B3"/>
    <w:rsid w:val="00623353"/>
    <w:rsid w:val="00624E95"/>
    <w:rsid w:val="00626A52"/>
    <w:rsid w:val="00626FAC"/>
    <w:rsid w:val="0062794B"/>
    <w:rsid w:val="00632672"/>
    <w:rsid w:val="00633667"/>
    <w:rsid w:val="00633A4D"/>
    <w:rsid w:val="00634A16"/>
    <w:rsid w:val="00634AB8"/>
    <w:rsid w:val="00635133"/>
    <w:rsid w:val="006371E9"/>
    <w:rsid w:val="00641172"/>
    <w:rsid w:val="00641D88"/>
    <w:rsid w:val="00644D0E"/>
    <w:rsid w:val="00644D12"/>
    <w:rsid w:val="006455EE"/>
    <w:rsid w:val="00646939"/>
    <w:rsid w:val="00646AA0"/>
    <w:rsid w:val="00646FD8"/>
    <w:rsid w:val="00650D99"/>
    <w:rsid w:val="0065178F"/>
    <w:rsid w:val="00655091"/>
    <w:rsid w:val="00657063"/>
    <w:rsid w:val="00660EE0"/>
    <w:rsid w:val="006627BB"/>
    <w:rsid w:val="00664202"/>
    <w:rsid w:val="006647C0"/>
    <w:rsid w:val="00664FED"/>
    <w:rsid w:val="0066708C"/>
    <w:rsid w:val="0067082C"/>
    <w:rsid w:val="00670C8F"/>
    <w:rsid w:val="0067169B"/>
    <w:rsid w:val="006728DB"/>
    <w:rsid w:val="00673444"/>
    <w:rsid w:val="00681FEB"/>
    <w:rsid w:val="00682833"/>
    <w:rsid w:val="00682A97"/>
    <w:rsid w:val="00686F60"/>
    <w:rsid w:val="006913E3"/>
    <w:rsid w:val="00691F6E"/>
    <w:rsid w:val="00692066"/>
    <w:rsid w:val="00692445"/>
    <w:rsid w:val="0069371B"/>
    <w:rsid w:val="0069508D"/>
    <w:rsid w:val="006A126F"/>
    <w:rsid w:val="006A21C3"/>
    <w:rsid w:val="006A3155"/>
    <w:rsid w:val="006A33EE"/>
    <w:rsid w:val="006A3681"/>
    <w:rsid w:val="006A458C"/>
    <w:rsid w:val="006A47B2"/>
    <w:rsid w:val="006A5EF3"/>
    <w:rsid w:val="006A7969"/>
    <w:rsid w:val="006B27C3"/>
    <w:rsid w:val="006B4D79"/>
    <w:rsid w:val="006B5235"/>
    <w:rsid w:val="006C1A22"/>
    <w:rsid w:val="006C1FA7"/>
    <w:rsid w:val="006C26BE"/>
    <w:rsid w:val="006C50A4"/>
    <w:rsid w:val="006C6F8B"/>
    <w:rsid w:val="006D24CA"/>
    <w:rsid w:val="006D47BE"/>
    <w:rsid w:val="006D69E0"/>
    <w:rsid w:val="006D7D5A"/>
    <w:rsid w:val="006E02D5"/>
    <w:rsid w:val="006E15CE"/>
    <w:rsid w:val="006E2D20"/>
    <w:rsid w:val="006E4700"/>
    <w:rsid w:val="006E4933"/>
    <w:rsid w:val="006E61D3"/>
    <w:rsid w:val="006E681A"/>
    <w:rsid w:val="006E7F0E"/>
    <w:rsid w:val="006F2849"/>
    <w:rsid w:val="006F359A"/>
    <w:rsid w:val="006F4790"/>
    <w:rsid w:val="006F5733"/>
    <w:rsid w:val="00701AF9"/>
    <w:rsid w:val="00701F61"/>
    <w:rsid w:val="007037F9"/>
    <w:rsid w:val="0070382B"/>
    <w:rsid w:val="00704201"/>
    <w:rsid w:val="0070427A"/>
    <w:rsid w:val="0070527F"/>
    <w:rsid w:val="00705F89"/>
    <w:rsid w:val="00706DBC"/>
    <w:rsid w:val="007071B6"/>
    <w:rsid w:val="00707284"/>
    <w:rsid w:val="007078DA"/>
    <w:rsid w:val="00707A00"/>
    <w:rsid w:val="0071010B"/>
    <w:rsid w:val="0071037F"/>
    <w:rsid w:val="00712661"/>
    <w:rsid w:val="00713E4C"/>
    <w:rsid w:val="007149BF"/>
    <w:rsid w:val="00714F99"/>
    <w:rsid w:val="007150AB"/>
    <w:rsid w:val="00716ECE"/>
    <w:rsid w:val="00721854"/>
    <w:rsid w:val="00723130"/>
    <w:rsid w:val="00723752"/>
    <w:rsid w:val="007259C3"/>
    <w:rsid w:val="007266F6"/>
    <w:rsid w:val="00731357"/>
    <w:rsid w:val="00734BDD"/>
    <w:rsid w:val="00736F56"/>
    <w:rsid w:val="0074019C"/>
    <w:rsid w:val="00740F79"/>
    <w:rsid w:val="00741D02"/>
    <w:rsid w:val="00744912"/>
    <w:rsid w:val="0074492E"/>
    <w:rsid w:val="0074571B"/>
    <w:rsid w:val="0074576F"/>
    <w:rsid w:val="00746969"/>
    <w:rsid w:val="00746982"/>
    <w:rsid w:val="00746DDA"/>
    <w:rsid w:val="00752AA5"/>
    <w:rsid w:val="00753B92"/>
    <w:rsid w:val="00753CB1"/>
    <w:rsid w:val="00755FD0"/>
    <w:rsid w:val="00757144"/>
    <w:rsid w:val="007571F2"/>
    <w:rsid w:val="00757E22"/>
    <w:rsid w:val="00763492"/>
    <w:rsid w:val="00763FF7"/>
    <w:rsid w:val="00764827"/>
    <w:rsid w:val="00765DA6"/>
    <w:rsid w:val="00766E65"/>
    <w:rsid w:val="007711CE"/>
    <w:rsid w:val="007713EA"/>
    <w:rsid w:val="00773BC3"/>
    <w:rsid w:val="00776EB8"/>
    <w:rsid w:val="00777317"/>
    <w:rsid w:val="00777D27"/>
    <w:rsid w:val="00790495"/>
    <w:rsid w:val="007933BB"/>
    <w:rsid w:val="00793863"/>
    <w:rsid w:val="00793E68"/>
    <w:rsid w:val="00796831"/>
    <w:rsid w:val="007A30B0"/>
    <w:rsid w:val="007A4395"/>
    <w:rsid w:val="007A47E5"/>
    <w:rsid w:val="007B0A3B"/>
    <w:rsid w:val="007B1C64"/>
    <w:rsid w:val="007B552C"/>
    <w:rsid w:val="007B5D69"/>
    <w:rsid w:val="007B6E2D"/>
    <w:rsid w:val="007B71E4"/>
    <w:rsid w:val="007B7F82"/>
    <w:rsid w:val="007C01ED"/>
    <w:rsid w:val="007C19A1"/>
    <w:rsid w:val="007C1A89"/>
    <w:rsid w:val="007C1ED1"/>
    <w:rsid w:val="007C3CEE"/>
    <w:rsid w:val="007C63B8"/>
    <w:rsid w:val="007C7721"/>
    <w:rsid w:val="007D3E83"/>
    <w:rsid w:val="007D51C1"/>
    <w:rsid w:val="007D539A"/>
    <w:rsid w:val="007D7430"/>
    <w:rsid w:val="007D7BCE"/>
    <w:rsid w:val="007E0674"/>
    <w:rsid w:val="007E24EC"/>
    <w:rsid w:val="007E282A"/>
    <w:rsid w:val="007E3327"/>
    <w:rsid w:val="007E4E6E"/>
    <w:rsid w:val="007E527F"/>
    <w:rsid w:val="007E6AAA"/>
    <w:rsid w:val="007F228E"/>
    <w:rsid w:val="007F465F"/>
    <w:rsid w:val="007F477B"/>
    <w:rsid w:val="007F4DA8"/>
    <w:rsid w:val="007F5134"/>
    <w:rsid w:val="007F51A1"/>
    <w:rsid w:val="007F7BF0"/>
    <w:rsid w:val="007F7C69"/>
    <w:rsid w:val="00801A8B"/>
    <w:rsid w:val="00801EBD"/>
    <w:rsid w:val="008022AB"/>
    <w:rsid w:val="008032C3"/>
    <w:rsid w:val="008039B4"/>
    <w:rsid w:val="008041C8"/>
    <w:rsid w:val="00806B1A"/>
    <w:rsid w:val="0080744F"/>
    <w:rsid w:val="00811D91"/>
    <w:rsid w:val="0081244B"/>
    <w:rsid w:val="00813E94"/>
    <w:rsid w:val="00820BD1"/>
    <w:rsid w:val="00822048"/>
    <w:rsid w:val="00826B92"/>
    <w:rsid w:val="00827F4A"/>
    <w:rsid w:val="0083035F"/>
    <w:rsid w:val="00830B0E"/>
    <w:rsid w:val="008317DC"/>
    <w:rsid w:val="00833137"/>
    <w:rsid w:val="00833292"/>
    <w:rsid w:val="0084082B"/>
    <w:rsid w:val="0084093D"/>
    <w:rsid w:val="00843337"/>
    <w:rsid w:val="00843592"/>
    <w:rsid w:val="0084558A"/>
    <w:rsid w:val="00845FA2"/>
    <w:rsid w:val="00846AFB"/>
    <w:rsid w:val="008470E4"/>
    <w:rsid w:val="00847C1C"/>
    <w:rsid w:val="00847E2B"/>
    <w:rsid w:val="0085243A"/>
    <w:rsid w:val="00853B70"/>
    <w:rsid w:val="00854C94"/>
    <w:rsid w:val="0085665B"/>
    <w:rsid w:val="00860BA8"/>
    <w:rsid w:val="00860C52"/>
    <w:rsid w:val="00866C34"/>
    <w:rsid w:val="008674A8"/>
    <w:rsid w:val="00871290"/>
    <w:rsid w:val="0087162F"/>
    <w:rsid w:val="00872B6E"/>
    <w:rsid w:val="00873D38"/>
    <w:rsid w:val="008862BE"/>
    <w:rsid w:val="0088681F"/>
    <w:rsid w:val="00887143"/>
    <w:rsid w:val="00887FCE"/>
    <w:rsid w:val="00891DF6"/>
    <w:rsid w:val="00892733"/>
    <w:rsid w:val="0089521B"/>
    <w:rsid w:val="00897B65"/>
    <w:rsid w:val="008A36F5"/>
    <w:rsid w:val="008A3864"/>
    <w:rsid w:val="008B0273"/>
    <w:rsid w:val="008B2EFD"/>
    <w:rsid w:val="008B47B9"/>
    <w:rsid w:val="008B4C57"/>
    <w:rsid w:val="008B5F20"/>
    <w:rsid w:val="008B6F68"/>
    <w:rsid w:val="008B79E1"/>
    <w:rsid w:val="008C3E7B"/>
    <w:rsid w:val="008D0CD1"/>
    <w:rsid w:val="008D1ABE"/>
    <w:rsid w:val="008D2C80"/>
    <w:rsid w:val="008D354F"/>
    <w:rsid w:val="008D6E7F"/>
    <w:rsid w:val="008E1896"/>
    <w:rsid w:val="008E1BEE"/>
    <w:rsid w:val="008E4CCF"/>
    <w:rsid w:val="008E61DE"/>
    <w:rsid w:val="008E6A34"/>
    <w:rsid w:val="008E74AE"/>
    <w:rsid w:val="008F02DA"/>
    <w:rsid w:val="008F05F1"/>
    <w:rsid w:val="008F5F81"/>
    <w:rsid w:val="008F6612"/>
    <w:rsid w:val="00901F3E"/>
    <w:rsid w:val="00904F24"/>
    <w:rsid w:val="009058AE"/>
    <w:rsid w:val="00907830"/>
    <w:rsid w:val="00911727"/>
    <w:rsid w:val="009122A0"/>
    <w:rsid w:val="00915425"/>
    <w:rsid w:val="0091544E"/>
    <w:rsid w:val="00917FC1"/>
    <w:rsid w:val="00920203"/>
    <w:rsid w:val="0092076D"/>
    <w:rsid w:val="00921008"/>
    <w:rsid w:val="00922924"/>
    <w:rsid w:val="009236E3"/>
    <w:rsid w:val="00925390"/>
    <w:rsid w:val="00926E7D"/>
    <w:rsid w:val="00927341"/>
    <w:rsid w:val="00930135"/>
    <w:rsid w:val="0093112C"/>
    <w:rsid w:val="00936324"/>
    <w:rsid w:val="00941B66"/>
    <w:rsid w:val="00943148"/>
    <w:rsid w:val="0094391A"/>
    <w:rsid w:val="009444DA"/>
    <w:rsid w:val="00944A57"/>
    <w:rsid w:val="0094517F"/>
    <w:rsid w:val="00945EC5"/>
    <w:rsid w:val="00945EDC"/>
    <w:rsid w:val="00945FDE"/>
    <w:rsid w:val="009471B9"/>
    <w:rsid w:val="00947BED"/>
    <w:rsid w:val="00950DB1"/>
    <w:rsid w:val="00952D72"/>
    <w:rsid w:val="00956546"/>
    <w:rsid w:val="009570FC"/>
    <w:rsid w:val="00957355"/>
    <w:rsid w:val="0095765F"/>
    <w:rsid w:val="00961E42"/>
    <w:rsid w:val="00963535"/>
    <w:rsid w:val="009650B1"/>
    <w:rsid w:val="009652C4"/>
    <w:rsid w:val="00965871"/>
    <w:rsid w:val="00970AC6"/>
    <w:rsid w:val="00970D2E"/>
    <w:rsid w:val="009716AF"/>
    <w:rsid w:val="009719FA"/>
    <w:rsid w:val="009720CB"/>
    <w:rsid w:val="009725E4"/>
    <w:rsid w:val="00972DFB"/>
    <w:rsid w:val="00973254"/>
    <w:rsid w:val="009745F5"/>
    <w:rsid w:val="00975179"/>
    <w:rsid w:val="0097527F"/>
    <w:rsid w:val="009759F2"/>
    <w:rsid w:val="00976AA6"/>
    <w:rsid w:val="009850AD"/>
    <w:rsid w:val="00985F2C"/>
    <w:rsid w:val="009861A5"/>
    <w:rsid w:val="0099170D"/>
    <w:rsid w:val="00994352"/>
    <w:rsid w:val="00994D09"/>
    <w:rsid w:val="0099552E"/>
    <w:rsid w:val="00997988"/>
    <w:rsid w:val="009A2658"/>
    <w:rsid w:val="009A26F5"/>
    <w:rsid w:val="009A3063"/>
    <w:rsid w:val="009A30EA"/>
    <w:rsid w:val="009A3439"/>
    <w:rsid w:val="009A3FCC"/>
    <w:rsid w:val="009A7884"/>
    <w:rsid w:val="009B0E0A"/>
    <w:rsid w:val="009B1D77"/>
    <w:rsid w:val="009B3D58"/>
    <w:rsid w:val="009B4BEB"/>
    <w:rsid w:val="009B5B35"/>
    <w:rsid w:val="009B61C7"/>
    <w:rsid w:val="009B7684"/>
    <w:rsid w:val="009C33E7"/>
    <w:rsid w:val="009C7B55"/>
    <w:rsid w:val="009D0968"/>
    <w:rsid w:val="009D25C3"/>
    <w:rsid w:val="009D28E6"/>
    <w:rsid w:val="009D292A"/>
    <w:rsid w:val="009D333A"/>
    <w:rsid w:val="009D4C4C"/>
    <w:rsid w:val="009E194B"/>
    <w:rsid w:val="009E2B6C"/>
    <w:rsid w:val="009E3562"/>
    <w:rsid w:val="009E4075"/>
    <w:rsid w:val="009E5A96"/>
    <w:rsid w:val="009F1237"/>
    <w:rsid w:val="009F44AF"/>
    <w:rsid w:val="009F4D49"/>
    <w:rsid w:val="009F58E7"/>
    <w:rsid w:val="009F67BE"/>
    <w:rsid w:val="009F6F83"/>
    <w:rsid w:val="009F73D6"/>
    <w:rsid w:val="00A044D8"/>
    <w:rsid w:val="00A0471C"/>
    <w:rsid w:val="00A07769"/>
    <w:rsid w:val="00A10330"/>
    <w:rsid w:val="00A104F8"/>
    <w:rsid w:val="00A12E67"/>
    <w:rsid w:val="00A13202"/>
    <w:rsid w:val="00A13BC4"/>
    <w:rsid w:val="00A15429"/>
    <w:rsid w:val="00A15689"/>
    <w:rsid w:val="00A15BBD"/>
    <w:rsid w:val="00A16384"/>
    <w:rsid w:val="00A16922"/>
    <w:rsid w:val="00A207A5"/>
    <w:rsid w:val="00A218F3"/>
    <w:rsid w:val="00A2395D"/>
    <w:rsid w:val="00A239D2"/>
    <w:rsid w:val="00A27751"/>
    <w:rsid w:val="00A32AC6"/>
    <w:rsid w:val="00A36435"/>
    <w:rsid w:val="00A3653E"/>
    <w:rsid w:val="00A40596"/>
    <w:rsid w:val="00A412A8"/>
    <w:rsid w:val="00A41A8A"/>
    <w:rsid w:val="00A42292"/>
    <w:rsid w:val="00A4353A"/>
    <w:rsid w:val="00A4514F"/>
    <w:rsid w:val="00A458CB"/>
    <w:rsid w:val="00A50632"/>
    <w:rsid w:val="00A556A3"/>
    <w:rsid w:val="00A56737"/>
    <w:rsid w:val="00A567C9"/>
    <w:rsid w:val="00A60420"/>
    <w:rsid w:val="00A63000"/>
    <w:rsid w:val="00A67135"/>
    <w:rsid w:val="00A674D6"/>
    <w:rsid w:val="00A6772A"/>
    <w:rsid w:val="00A67FF2"/>
    <w:rsid w:val="00A71445"/>
    <w:rsid w:val="00A7181D"/>
    <w:rsid w:val="00A71A9B"/>
    <w:rsid w:val="00A72DB4"/>
    <w:rsid w:val="00A738F6"/>
    <w:rsid w:val="00A7540C"/>
    <w:rsid w:val="00A76970"/>
    <w:rsid w:val="00A80090"/>
    <w:rsid w:val="00A81523"/>
    <w:rsid w:val="00A85300"/>
    <w:rsid w:val="00A8611F"/>
    <w:rsid w:val="00A87037"/>
    <w:rsid w:val="00A8726A"/>
    <w:rsid w:val="00A87447"/>
    <w:rsid w:val="00A87458"/>
    <w:rsid w:val="00A8765F"/>
    <w:rsid w:val="00A87AC4"/>
    <w:rsid w:val="00A92254"/>
    <w:rsid w:val="00A9530E"/>
    <w:rsid w:val="00A95512"/>
    <w:rsid w:val="00A956BE"/>
    <w:rsid w:val="00A969D5"/>
    <w:rsid w:val="00AA05B0"/>
    <w:rsid w:val="00AA2588"/>
    <w:rsid w:val="00AA307A"/>
    <w:rsid w:val="00AA3146"/>
    <w:rsid w:val="00AA41FF"/>
    <w:rsid w:val="00AA7C4A"/>
    <w:rsid w:val="00AB066B"/>
    <w:rsid w:val="00AB13A4"/>
    <w:rsid w:val="00AB2269"/>
    <w:rsid w:val="00AB26C2"/>
    <w:rsid w:val="00AB5620"/>
    <w:rsid w:val="00AB5BCF"/>
    <w:rsid w:val="00AB7122"/>
    <w:rsid w:val="00AC283A"/>
    <w:rsid w:val="00AC31CE"/>
    <w:rsid w:val="00AC40AC"/>
    <w:rsid w:val="00AC4670"/>
    <w:rsid w:val="00AC65AB"/>
    <w:rsid w:val="00AC6D47"/>
    <w:rsid w:val="00AD036C"/>
    <w:rsid w:val="00AD4FB5"/>
    <w:rsid w:val="00AD57FC"/>
    <w:rsid w:val="00AD69EF"/>
    <w:rsid w:val="00AE1BDA"/>
    <w:rsid w:val="00AE1D72"/>
    <w:rsid w:val="00AE3085"/>
    <w:rsid w:val="00AE3145"/>
    <w:rsid w:val="00AE49F3"/>
    <w:rsid w:val="00AE55F5"/>
    <w:rsid w:val="00AE5A49"/>
    <w:rsid w:val="00AE6F0E"/>
    <w:rsid w:val="00AE7823"/>
    <w:rsid w:val="00AF11F7"/>
    <w:rsid w:val="00AF3BC3"/>
    <w:rsid w:val="00AF74B7"/>
    <w:rsid w:val="00B01A1B"/>
    <w:rsid w:val="00B01B21"/>
    <w:rsid w:val="00B03FFC"/>
    <w:rsid w:val="00B04839"/>
    <w:rsid w:val="00B04C0A"/>
    <w:rsid w:val="00B07D1C"/>
    <w:rsid w:val="00B120EA"/>
    <w:rsid w:val="00B13340"/>
    <w:rsid w:val="00B1341B"/>
    <w:rsid w:val="00B1382C"/>
    <w:rsid w:val="00B14A30"/>
    <w:rsid w:val="00B150A1"/>
    <w:rsid w:val="00B17835"/>
    <w:rsid w:val="00B202AF"/>
    <w:rsid w:val="00B210FE"/>
    <w:rsid w:val="00B21C6E"/>
    <w:rsid w:val="00B21FC5"/>
    <w:rsid w:val="00B22F03"/>
    <w:rsid w:val="00B239AC"/>
    <w:rsid w:val="00B23DE6"/>
    <w:rsid w:val="00B23E6F"/>
    <w:rsid w:val="00B268DE"/>
    <w:rsid w:val="00B31EF8"/>
    <w:rsid w:val="00B32F7A"/>
    <w:rsid w:val="00B3600B"/>
    <w:rsid w:val="00B37659"/>
    <w:rsid w:val="00B44187"/>
    <w:rsid w:val="00B47E54"/>
    <w:rsid w:val="00B50082"/>
    <w:rsid w:val="00B52225"/>
    <w:rsid w:val="00B547B0"/>
    <w:rsid w:val="00B56805"/>
    <w:rsid w:val="00B56879"/>
    <w:rsid w:val="00B57BEE"/>
    <w:rsid w:val="00B61426"/>
    <w:rsid w:val="00B61C82"/>
    <w:rsid w:val="00B62B2F"/>
    <w:rsid w:val="00B63D17"/>
    <w:rsid w:val="00B63D26"/>
    <w:rsid w:val="00B63F39"/>
    <w:rsid w:val="00B64B55"/>
    <w:rsid w:val="00B6533F"/>
    <w:rsid w:val="00B705B1"/>
    <w:rsid w:val="00B70922"/>
    <w:rsid w:val="00B73E21"/>
    <w:rsid w:val="00B75096"/>
    <w:rsid w:val="00B75783"/>
    <w:rsid w:val="00B76D50"/>
    <w:rsid w:val="00B810F2"/>
    <w:rsid w:val="00B825E8"/>
    <w:rsid w:val="00B83E93"/>
    <w:rsid w:val="00B843F0"/>
    <w:rsid w:val="00B8548B"/>
    <w:rsid w:val="00B85810"/>
    <w:rsid w:val="00B928E8"/>
    <w:rsid w:val="00B9411B"/>
    <w:rsid w:val="00B97F21"/>
    <w:rsid w:val="00BA086E"/>
    <w:rsid w:val="00BA2585"/>
    <w:rsid w:val="00BA6742"/>
    <w:rsid w:val="00BA6ADA"/>
    <w:rsid w:val="00BA6C61"/>
    <w:rsid w:val="00BA6F7D"/>
    <w:rsid w:val="00BA77A4"/>
    <w:rsid w:val="00BA7BF1"/>
    <w:rsid w:val="00BB0D7C"/>
    <w:rsid w:val="00BB12D6"/>
    <w:rsid w:val="00BB3828"/>
    <w:rsid w:val="00BB449A"/>
    <w:rsid w:val="00BB628E"/>
    <w:rsid w:val="00BB7F20"/>
    <w:rsid w:val="00BC3731"/>
    <w:rsid w:val="00BC4F93"/>
    <w:rsid w:val="00BC5811"/>
    <w:rsid w:val="00BC62C6"/>
    <w:rsid w:val="00BC675B"/>
    <w:rsid w:val="00BC6C04"/>
    <w:rsid w:val="00BC6F2D"/>
    <w:rsid w:val="00BC7875"/>
    <w:rsid w:val="00BD0217"/>
    <w:rsid w:val="00BD17E3"/>
    <w:rsid w:val="00BD23E8"/>
    <w:rsid w:val="00BD3A88"/>
    <w:rsid w:val="00BD3C1E"/>
    <w:rsid w:val="00BD4CFB"/>
    <w:rsid w:val="00BD71F1"/>
    <w:rsid w:val="00BD7B83"/>
    <w:rsid w:val="00BE0215"/>
    <w:rsid w:val="00BE1E42"/>
    <w:rsid w:val="00BE2B6C"/>
    <w:rsid w:val="00BE5F59"/>
    <w:rsid w:val="00BE7168"/>
    <w:rsid w:val="00BE7A33"/>
    <w:rsid w:val="00BF0410"/>
    <w:rsid w:val="00BF48C3"/>
    <w:rsid w:val="00BF534F"/>
    <w:rsid w:val="00BF57F9"/>
    <w:rsid w:val="00BF6504"/>
    <w:rsid w:val="00BF7F25"/>
    <w:rsid w:val="00C00ACC"/>
    <w:rsid w:val="00C04E5B"/>
    <w:rsid w:val="00C05805"/>
    <w:rsid w:val="00C05DDE"/>
    <w:rsid w:val="00C062D3"/>
    <w:rsid w:val="00C07DFF"/>
    <w:rsid w:val="00C101A0"/>
    <w:rsid w:val="00C11F29"/>
    <w:rsid w:val="00C14BF9"/>
    <w:rsid w:val="00C15435"/>
    <w:rsid w:val="00C20DAE"/>
    <w:rsid w:val="00C21913"/>
    <w:rsid w:val="00C248D0"/>
    <w:rsid w:val="00C25A2A"/>
    <w:rsid w:val="00C25EE7"/>
    <w:rsid w:val="00C261C6"/>
    <w:rsid w:val="00C26D1F"/>
    <w:rsid w:val="00C27A76"/>
    <w:rsid w:val="00C34ED6"/>
    <w:rsid w:val="00C36C7B"/>
    <w:rsid w:val="00C42D74"/>
    <w:rsid w:val="00C4315D"/>
    <w:rsid w:val="00C44470"/>
    <w:rsid w:val="00C44777"/>
    <w:rsid w:val="00C479F0"/>
    <w:rsid w:val="00C50273"/>
    <w:rsid w:val="00C50B20"/>
    <w:rsid w:val="00C50CCB"/>
    <w:rsid w:val="00C526A0"/>
    <w:rsid w:val="00C52A87"/>
    <w:rsid w:val="00C53681"/>
    <w:rsid w:val="00C543BA"/>
    <w:rsid w:val="00C5469D"/>
    <w:rsid w:val="00C5612F"/>
    <w:rsid w:val="00C56834"/>
    <w:rsid w:val="00C5727C"/>
    <w:rsid w:val="00C60C66"/>
    <w:rsid w:val="00C60FCF"/>
    <w:rsid w:val="00C61FCA"/>
    <w:rsid w:val="00C67407"/>
    <w:rsid w:val="00C67AA1"/>
    <w:rsid w:val="00C67B33"/>
    <w:rsid w:val="00C70F15"/>
    <w:rsid w:val="00C713DA"/>
    <w:rsid w:val="00C7178C"/>
    <w:rsid w:val="00C741CF"/>
    <w:rsid w:val="00C74965"/>
    <w:rsid w:val="00C75E3B"/>
    <w:rsid w:val="00C81A5E"/>
    <w:rsid w:val="00C837FF"/>
    <w:rsid w:val="00C848AC"/>
    <w:rsid w:val="00C848E4"/>
    <w:rsid w:val="00C84A47"/>
    <w:rsid w:val="00C84D3D"/>
    <w:rsid w:val="00C902C6"/>
    <w:rsid w:val="00C91EE0"/>
    <w:rsid w:val="00C930AC"/>
    <w:rsid w:val="00C93D55"/>
    <w:rsid w:val="00C93F27"/>
    <w:rsid w:val="00C95DC4"/>
    <w:rsid w:val="00C96FA2"/>
    <w:rsid w:val="00CA06FF"/>
    <w:rsid w:val="00CA1122"/>
    <w:rsid w:val="00CA17E8"/>
    <w:rsid w:val="00CA19FA"/>
    <w:rsid w:val="00CA1B10"/>
    <w:rsid w:val="00CA4EA3"/>
    <w:rsid w:val="00CA545D"/>
    <w:rsid w:val="00CA67BC"/>
    <w:rsid w:val="00CA67C4"/>
    <w:rsid w:val="00CA69E2"/>
    <w:rsid w:val="00CB393C"/>
    <w:rsid w:val="00CB5160"/>
    <w:rsid w:val="00CB5F4D"/>
    <w:rsid w:val="00CB69FE"/>
    <w:rsid w:val="00CB6ACC"/>
    <w:rsid w:val="00CC11A1"/>
    <w:rsid w:val="00CC1DD0"/>
    <w:rsid w:val="00CC1F55"/>
    <w:rsid w:val="00CC3453"/>
    <w:rsid w:val="00CC5C11"/>
    <w:rsid w:val="00CC5EF7"/>
    <w:rsid w:val="00CD110C"/>
    <w:rsid w:val="00CD1D0D"/>
    <w:rsid w:val="00CD3985"/>
    <w:rsid w:val="00CD6664"/>
    <w:rsid w:val="00CD6B41"/>
    <w:rsid w:val="00CD7DC5"/>
    <w:rsid w:val="00CE35A8"/>
    <w:rsid w:val="00CE42FF"/>
    <w:rsid w:val="00CE4454"/>
    <w:rsid w:val="00CE47D7"/>
    <w:rsid w:val="00CE7304"/>
    <w:rsid w:val="00CE7867"/>
    <w:rsid w:val="00CF2B52"/>
    <w:rsid w:val="00CF30F1"/>
    <w:rsid w:val="00CF6254"/>
    <w:rsid w:val="00CF64C9"/>
    <w:rsid w:val="00CF65CE"/>
    <w:rsid w:val="00CF76B7"/>
    <w:rsid w:val="00D02AB2"/>
    <w:rsid w:val="00D05B42"/>
    <w:rsid w:val="00D06870"/>
    <w:rsid w:val="00D079EF"/>
    <w:rsid w:val="00D07AA0"/>
    <w:rsid w:val="00D113A4"/>
    <w:rsid w:val="00D125BE"/>
    <w:rsid w:val="00D138A4"/>
    <w:rsid w:val="00D13E1D"/>
    <w:rsid w:val="00D13F0F"/>
    <w:rsid w:val="00D1524E"/>
    <w:rsid w:val="00D15758"/>
    <w:rsid w:val="00D159D6"/>
    <w:rsid w:val="00D16D9E"/>
    <w:rsid w:val="00D16F0C"/>
    <w:rsid w:val="00D173A1"/>
    <w:rsid w:val="00D17E16"/>
    <w:rsid w:val="00D20185"/>
    <w:rsid w:val="00D2054C"/>
    <w:rsid w:val="00D206DF"/>
    <w:rsid w:val="00D210BD"/>
    <w:rsid w:val="00D218EC"/>
    <w:rsid w:val="00D219E2"/>
    <w:rsid w:val="00D21FD6"/>
    <w:rsid w:val="00D24E2C"/>
    <w:rsid w:val="00D278B3"/>
    <w:rsid w:val="00D27C28"/>
    <w:rsid w:val="00D3211B"/>
    <w:rsid w:val="00D33368"/>
    <w:rsid w:val="00D3685D"/>
    <w:rsid w:val="00D40061"/>
    <w:rsid w:val="00D42935"/>
    <w:rsid w:val="00D439E6"/>
    <w:rsid w:val="00D46294"/>
    <w:rsid w:val="00D46E74"/>
    <w:rsid w:val="00D46F73"/>
    <w:rsid w:val="00D4734A"/>
    <w:rsid w:val="00D50039"/>
    <w:rsid w:val="00D50E2F"/>
    <w:rsid w:val="00D522E6"/>
    <w:rsid w:val="00D5350E"/>
    <w:rsid w:val="00D55D32"/>
    <w:rsid w:val="00D63710"/>
    <w:rsid w:val="00D63A71"/>
    <w:rsid w:val="00D677F4"/>
    <w:rsid w:val="00D67A3E"/>
    <w:rsid w:val="00D706EC"/>
    <w:rsid w:val="00D70E9E"/>
    <w:rsid w:val="00D7345B"/>
    <w:rsid w:val="00D73AB9"/>
    <w:rsid w:val="00D75226"/>
    <w:rsid w:val="00D7542C"/>
    <w:rsid w:val="00D77367"/>
    <w:rsid w:val="00D77B50"/>
    <w:rsid w:val="00D80A7E"/>
    <w:rsid w:val="00D81520"/>
    <w:rsid w:val="00D81CFE"/>
    <w:rsid w:val="00D825BC"/>
    <w:rsid w:val="00D83253"/>
    <w:rsid w:val="00D845C8"/>
    <w:rsid w:val="00D86E65"/>
    <w:rsid w:val="00D906C3"/>
    <w:rsid w:val="00D94755"/>
    <w:rsid w:val="00D96746"/>
    <w:rsid w:val="00D96C9A"/>
    <w:rsid w:val="00DA0BDD"/>
    <w:rsid w:val="00DA30BD"/>
    <w:rsid w:val="00DA3CC0"/>
    <w:rsid w:val="00DA4866"/>
    <w:rsid w:val="00DA7123"/>
    <w:rsid w:val="00DA7575"/>
    <w:rsid w:val="00DB1249"/>
    <w:rsid w:val="00DB4C63"/>
    <w:rsid w:val="00DB5C26"/>
    <w:rsid w:val="00DB73F6"/>
    <w:rsid w:val="00DB74C7"/>
    <w:rsid w:val="00DC1782"/>
    <w:rsid w:val="00DC2880"/>
    <w:rsid w:val="00DC488D"/>
    <w:rsid w:val="00DC54EE"/>
    <w:rsid w:val="00DC677D"/>
    <w:rsid w:val="00DC7350"/>
    <w:rsid w:val="00DC7B7F"/>
    <w:rsid w:val="00DD0A91"/>
    <w:rsid w:val="00DD0ED0"/>
    <w:rsid w:val="00DD11E0"/>
    <w:rsid w:val="00DD2EE4"/>
    <w:rsid w:val="00DD53FE"/>
    <w:rsid w:val="00DD6417"/>
    <w:rsid w:val="00DD6AF1"/>
    <w:rsid w:val="00DD6EFC"/>
    <w:rsid w:val="00DE1A50"/>
    <w:rsid w:val="00DE22A1"/>
    <w:rsid w:val="00DE67AE"/>
    <w:rsid w:val="00DE6B62"/>
    <w:rsid w:val="00DE718B"/>
    <w:rsid w:val="00DF108B"/>
    <w:rsid w:val="00DF3EE3"/>
    <w:rsid w:val="00DF4083"/>
    <w:rsid w:val="00DF57D0"/>
    <w:rsid w:val="00DF728D"/>
    <w:rsid w:val="00DF798B"/>
    <w:rsid w:val="00E003B9"/>
    <w:rsid w:val="00E03CEF"/>
    <w:rsid w:val="00E04005"/>
    <w:rsid w:val="00E06512"/>
    <w:rsid w:val="00E16724"/>
    <w:rsid w:val="00E16B0B"/>
    <w:rsid w:val="00E20FE9"/>
    <w:rsid w:val="00E2344E"/>
    <w:rsid w:val="00E24A51"/>
    <w:rsid w:val="00E30439"/>
    <w:rsid w:val="00E323F0"/>
    <w:rsid w:val="00E3268B"/>
    <w:rsid w:val="00E340B5"/>
    <w:rsid w:val="00E35310"/>
    <w:rsid w:val="00E37018"/>
    <w:rsid w:val="00E4306E"/>
    <w:rsid w:val="00E43232"/>
    <w:rsid w:val="00E43740"/>
    <w:rsid w:val="00E459DF"/>
    <w:rsid w:val="00E50433"/>
    <w:rsid w:val="00E535E0"/>
    <w:rsid w:val="00E5463F"/>
    <w:rsid w:val="00E549D1"/>
    <w:rsid w:val="00E57FED"/>
    <w:rsid w:val="00E60CA0"/>
    <w:rsid w:val="00E6231F"/>
    <w:rsid w:val="00E62834"/>
    <w:rsid w:val="00E62CFB"/>
    <w:rsid w:val="00E63421"/>
    <w:rsid w:val="00E649B3"/>
    <w:rsid w:val="00E67E74"/>
    <w:rsid w:val="00E7351A"/>
    <w:rsid w:val="00E74D30"/>
    <w:rsid w:val="00E75B37"/>
    <w:rsid w:val="00E77D8F"/>
    <w:rsid w:val="00E80BE7"/>
    <w:rsid w:val="00E81BDF"/>
    <w:rsid w:val="00E8227D"/>
    <w:rsid w:val="00E82688"/>
    <w:rsid w:val="00E82B70"/>
    <w:rsid w:val="00E84059"/>
    <w:rsid w:val="00E86CF5"/>
    <w:rsid w:val="00E870CB"/>
    <w:rsid w:val="00E9008A"/>
    <w:rsid w:val="00E90F55"/>
    <w:rsid w:val="00E92DB9"/>
    <w:rsid w:val="00E93FA5"/>
    <w:rsid w:val="00E94443"/>
    <w:rsid w:val="00E946D8"/>
    <w:rsid w:val="00E94B7C"/>
    <w:rsid w:val="00E94F26"/>
    <w:rsid w:val="00E97055"/>
    <w:rsid w:val="00E97E88"/>
    <w:rsid w:val="00EA3112"/>
    <w:rsid w:val="00EA3A4E"/>
    <w:rsid w:val="00EA3E95"/>
    <w:rsid w:val="00EA5F5E"/>
    <w:rsid w:val="00EA6CD9"/>
    <w:rsid w:val="00EA7081"/>
    <w:rsid w:val="00EA7BF0"/>
    <w:rsid w:val="00EA7C1E"/>
    <w:rsid w:val="00EA7D40"/>
    <w:rsid w:val="00EA7FC6"/>
    <w:rsid w:val="00EB0095"/>
    <w:rsid w:val="00EB25FB"/>
    <w:rsid w:val="00EB292B"/>
    <w:rsid w:val="00EB3260"/>
    <w:rsid w:val="00EB4852"/>
    <w:rsid w:val="00EB50CF"/>
    <w:rsid w:val="00EB649F"/>
    <w:rsid w:val="00EC010A"/>
    <w:rsid w:val="00EC0A36"/>
    <w:rsid w:val="00EC21EE"/>
    <w:rsid w:val="00EC3DC9"/>
    <w:rsid w:val="00ED0071"/>
    <w:rsid w:val="00ED0C56"/>
    <w:rsid w:val="00ED3DA5"/>
    <w:rsid w:val="00EE159B"/>
    <w:rsid w:val="00EE17FA"/>
    <w:rsid w:val="00EE39E5"/>
    <w:rsid w:val="00EE4A04"/>
    <w:rsid w:val="00EE4D2E"/>
    <w:rsid w:val="00EE6FB9"/>
    <w:rsid w:val="00EF009C"/>
    <w:rsid w:val="00EF47D3"/>
    <w:rsid w:val="00EF4E13"/>
    <w:rsid w:val="00EF4FE0"/>
    <w:rsid w:val="00EF549F"/>
    <w:rsid w:val="00EF54F2"/>
    <w:rsid w:val="00EF570C"/>
    <w:rsid w:val="00EF6AA5"/>
    <w:rsid w:val="00EF7480"/>
    <w:rsid w:val="00F01926"/>
    <w:rsid w:val="00F01D57"/>
    <w:rsid w:val="00F021A0"/>
    <w:rsid w:val="00F026FE"/>
    <w:rsid w:val="00F02C89"/>
    <w:rsid w:val="00F05169"/>
    <w:rsid w:val="00F05173"/>
    <w:rsid w:val="00F06B86"/>
    <w:rsid w:val="00F13EAB"/>
    <w:rsid w:val="00F143ED"/>
    <w:rsid w:val="00F169C4"/>
    <w:rsid w:val="00F17286"/>
    <w:rsid w:val="00F2102C"/>
    <w:rsid w:val="00F21AE5"/>
    <w:rsid w:val="00F22128"/>
    <w:rsid w:val="00F22449"/>
    <w:rsid w:val="00F24CD1"/>
    <w:rsid w:val="00F26A3D"/>
    <w:rsid w:val="00F26FF5"/>
    <w:rsid w:val="00F3206A"/>
    <w:rsid w:val="00F329E2"/>
    <w:rsid w:val="00F32FB4"/>
    <w:rsid w:val="00F34ED3"/>
    <w:rsid w:val="00F362A5"/>
    <w:rsid w:val="00F3632C"/>
    <w:rsid w:val="00F3767F"/>
    <w:rsid w:val="00F4004A"/>
    <w:rsid w:val="00F40985"/>
    <w:rsid w:val="00F4194E"/>
    <w:rsid w:val="00F43041"/>
    <w:rsid w:val="00F4527B"/>
    <w:rsid w:val="00F46B97"/>
    <w:rsid w:val="00F47431"/>
    <w:rsid w:val="00F47C69"/>
    <w:rsid w:val="00F47CB3"/>
    <w:rsid w:val="00F533A9"/>
    <w:rsid w:val="00F534FF"/>
    <w:rsid w:val="00F60891"/>
    <w:rsid w:val="00F61255"/>
    <w:rsid w:val="00F61863"/>
    <w:rsid w:val="00F67C99"/>
    <w:rsid w:val="00F70577"/>
    <w:rsid w:val="00F72671"/>
    <w:rsid w:val="00F74DA2"/>
    <w:rsid w:val="00F7550B"/>
    <w:rsid w:val="00F75D06"/>
    <w:rsid w:val="00F81132"/>
    <w:rsid w:val="00F81647"/>
    <w:rsid w:val="00F81ED8"/>
    <w:rsid w:val="00F823FC"/>
    <w:rsid w:val="00F845BB"/>
    <w:rsid w:val="00F84A2B"/>
    <w:rsid w:val="00F876E5"/>
    <w:rsid w:val="00F877A5"/>
    <w:rsid w:val="00F90137"/>
    <w:rsid w:val="00F90573"/>
    <w:rsid w:val="00F92944"/>
    <w:rsid w:val="00F9558B"/>
    <w:rsid w:val="00F9562D"/>
    <w:rsid w:val="00F961C4"/>
    <w:rsid w:val="00F96286"/>
    <w:rsid w:val="00F96B4F"/>
    <w:rsid w:val="00FA1091"/>
    <w:rsid w:val="00FA10B8"/>
    <w:rsid w:val="00FA187D"/>
    <w:rsid w:val="00FA1F66"/>
    <w:rsid w:val="00FA3AE6"/>
    <w:rsid w:val="00FA412A"/>
    <w:rsid w:val="00FA426D"/>
    <w:rsid w:val="00FB139D"/>
    <w:rsid w:val="00FB2E75"/>
    <w:rsid w:val="00FB38ED"/>
    <w:rsid w:val="00FB4046"/>
    <w:rsid w:val="00FB674C"/>
    <w:rsid w:val="00FC2F33"/>
    <w:rsid w:val="00FC54C7"/>
    <w:rsid w:val="00FC685E"/>
    <w:rsid w:val="00FC75CE"/>
    <w:rsid w:val="00FC774F"/>
    <w:rsid w:val="00FC781C"/>
    <w:rsid w:val="00FD07C3"/>
    <w:rsid w:val="00FD16D4"/>
    <w:rsid w:val="00FD1E7B"/>
    <w:rsid w:val="00FD2BFE"/>
    <w:rsid w:val="00FD3B60"/>
    <w:rsid w:val="00FD5563"/>
    <w:rsid w:val="00FD6AB0"/>
    <w:rsid w:val="00FD763C"/>
    <w:rsid w:val="00FE026C"/>
    <w:rsid w:val="00FE02B6"/>
    <w:rsid w:val="00FE03B9"/>
    <w:rsid w:val="00FE1672"/>
    <w:rsid w:val="00FE2187"/>
    <w:rsid w:val="00FE5928"/>
    <w:rsid w:val="00FF10B9"/>
    <w:rsid w:val="00FF3A12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51"/>
        <o:r id="V:Rule3" type="connector" idref="#_x0000_s1053"/>
        <o:r id="V:Rule4" type="connector" idref="#_x0000_s1054"/>
        <o:r id="V:Rule5" type="connector" idref="#_x0000_s1048"/>
        <o:r id="V:Rule6" type="connector" idref="#_x0000_s1049"/>
        <o:r id="V:Rule7" type="connector" idref="#_x0000_s1046"/>
        <o:r id="V:Rule8" type="connector" idref="#_x0000_s1040"/>
        <o:r id="V:Rule9" type="connector" idref="#_x0000_s1047"/>
        <o:r id="V:Rule10" type="connector" idref="#_x0000_s1042"/>
        <o:r id="V:Rule11" type="connector" idref="#_x0000_s1050"/>
        <o:r id="V:Rule12" type="connector" idref="#_x0000_s1058"/>
        <o:r id="V:Rule13" type="connector" idref="#_x0000_s1055"/>
        <o:r id="V:Rule14" type="connector" idref="#_x0000_s1052"/>
        <o:r id="V:Rule15" type="connector" idref="#_x0000_s1041"/>
        <o:r id="V:Rule16" type="connector" idref="#_x0000_s1045"/>
        <o:r id="V:Rule17" type="connector" idref="#_x0000_s1044"/>
        <o:r id="V:Rule18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44B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44B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744B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3744B6"/>
    <w:pPr>
      <w:autoSpaceDE/>
      <w:autoSpaceDN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74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3744B6"/>
    <w:rPr>
      <w:rFonts w:ascii="Times New Roman" w:eastAsia="Times New Roman" w:hAnsi="Times New Roman"/>
      <w:sz w:val="28"/>
    </w:rPr>
  </w:style>
  <w:style w:type="paragraph" w:styleId="a9">
    <w:name w:val="No Spacing"/>
    <w:link w:val="a8"/>
    <w:qFormat/>
    <w:rsid w:val="003744B6"/>
    <w:pPr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a">
    <w:name w:val="List Paragraph"/>
    <w:basedOn w:val="a"/>
    <w:qFormat/>
    <w:rsid w:val="003744B6"/>
    <w:pPr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7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3744B6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74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72;&#1075;&#1088;&#1072;&#1084;&#1084;&#1099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72;&#1075;&#1088;&#1072;&#1084;&#108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[Диаграммы.xls]Лист4!$B$2:$B$3</c:f>
              <c:strCache>
                <c:ptCount val="1"/>
                <c:pt idx="0">
                  <c:v>Количество педагогов</c:v>
                </c:pt>
              </c:strCache>
            </c:strRef>
          </c:tx>
          <c:explosion val="25"/>
          <c:dLbls>
            <c:showPercent val="1"/>
          </c:dLbls>
          <c:cat>
            <c:strRef>
              <c:f>[Диаграммы.xls]Лист4!$A$4:$A$7</c:f>
              <c:strCache>
                <c:ptCount val="4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</c:strCache>
            </c:strRef>
          </c:cat>
          <c:val>
            <c:numRef>
              <c:f>[Диаграммы.xls]Лист4!$B$4:$B$7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[Диаграммы.xls]Лист5!$B$2:$B$3</c:f>
              <c:strCache>
                <c:ptCount val="1"/>
                <c:pt idx="0">
                  <c:v>Количество  педагогов</c:v>
                </c:pt>
              </c:strCache>
            </c:strRef>
          </c:tx>
          <c:explosion val="25"/>
          <c:dLbls>
            <c:showPercent val="1"/>
          </c:dLbls>
          <c:cat>
            <c:strRef>
              <c:f>[Диаграммы.xls]Лист5!$A$4:$A$5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[Диаграммы.xls]Лист5!$B$4:$B$5</c:f>
              <c:numCache>
                <c:formatCode>General</c:formatCode>
                <c:ptCount val="2"/>
                <c:pt idx="0">
                  <c:v>9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380834013576434E-2"/>
          <c:y val="0.18115965277332191"/>
          <c:w val="0.9616188746285973"/>
          <c:h val="0.48564115589769635"/>
        </c:manualLayout>
      </c:layout>
      <c:pie3DChart>
        <c:varyColors val="1"/>
      </c:pie3DChart>
      <c:spPr>
        <a:noFill/>
        <a:ln w="25400"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Аттестация педагогов</a:t>
            </a:r>
          </a:p>
        </c:rich>
      </c:tx>
      <c:layout>
        <c:manualLayout>
          <c:xMode val="edge"/>
          <c:yMode val="edge"/>
          <c:x val="0.33669387984134891"/>
          <c:y val="4.016080007843905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540339848022427"/>
          <c:y val="0.40562408079223544"/>
          <c:w val="0.43750043069205191"/>
          <c:h val="0.34538288067457795"/>
        </c:manualLayout>
      </c:layout>
      <c:pie3DChart>
        <c:varyColors val="1"/>
        <c:ser>
          <c:idx val="0"/>
          <c:order val="0"/>
          <c:tx>
            <c:strRef>
              <c:f>[Диаграммы.xls]Лист2!$B$2</c:f>
              <c:strCache>
                <c:ptCount val="1"/>
                <c:pt idx="0">
                  <c:v>Кол-во человек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3366FF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CC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15"/>
          </c:dPt>
          <c:dPt>
            <c:idx val="2"/>
            <c:spPr>
              <a:gradFill rotWithShape="0">
                <a:gsLst>
                  <a:gs pos="0">
                    <a:srgbClr val="FFFFFF"/>
                  </a:gs>
                  <a:gs pos="100000">
                    <a:srgbClr val="00FF00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FFFFFF"/>
                  </a:gs>
                  <a:gs pos="100000">
                    <a:srgbClr val="FFFF00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[Диаграммы.xls]Лист2!$A$3:$A$6</c:f>
              <c:strCache>
                <c:ptCount val="4"/>
                <c:pt idx="0">
                  <c:v>Высшая</c:v>
                </c:pt>
                <c:pt idx="1">
                  <c:v>Первая 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[Диаграммы.xls]Лист2!$B$3:$B$6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1"/>
          <c:showVal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02427035844407"/>
          <c:y val="0.41767232081576638"/>
          <c:w val="0.20362923271841993"/>
          <c:h val="0.3253024806353579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Группы здоровья детей</a:t>
            </a:r>
          </a:p>
        </c:rich>
      </c:tx>
      <c:layout>
        <c:manualLayout>
          <c:xMode val="edge"/>
          <c:yMode val="edge"/>
          <c:x val="0.28446419890270325"/>
          <c:y val="3.767129587050521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505489163243251"/>
          <c:y val="0.42465824435841931"/>
          <c:w val="0.46827183511675491"/>
          <c:h val="0.29109637718117437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Кол-во человек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1"/>
          <c:dPt>
            <c:idx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9999FF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FFFFFF"/>
                  </a:gs>
                  <a:gs pos="100000">
                    <a:srgbClr val="FF99CC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FF"/>
                  </a:gs>
                  <a:gs pos="100000">
                    <a:srgbClr val="FFFF00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FFFFFF"/>
                  </a:gs>
                  <a:gs pos="100000">
                    <a:srgbClr val="CCFFFF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Лист1!$A$3:$A$6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6</c:v>
                </c:pt>
                <c:pt idx="1">
                  <c:v>83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showLegendKey val="1"/>
          <c:showVal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962887379999982"/>
          <c:y val="0.41095959131460136"/>
          <c:w val="0.17286670548702712"/>
          <c:h val="0.3184936832688166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10105</Words>
  <Characters>57600</Characters>
  <Application>Microsoft Office Word</Application>
  <DocSecurity>0</DocSecurity>
  <Lines>480</Lines>
  <Paragraphs>135</Paragraphs>
  <ScaleCrop>false</ScaleCrop>
  <Company/>
  <LinksUpToDate>false</LinksUpToDate>
  <CharactersWithSpaces>67570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2015-09-01T06:07:00Z</dcterms:created>
  <dcterms:modified xsi:type="dcterms:W3CDTF">2015-09-01T06:09:00Z</dcterms:modified>
</cp:coreProperties>
</file>