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D79" w:rsidRDefault="00353D79" w:rsidP="00353D79">
      <w:pPr>
        <w:pStyle w:val="21"/>
        <w:shd w:val="clear" w:color="auto" w:fill="auto"/>
        <w:tabs>
          <w:tab w:val="left" w:pos="394"/>
        </w:tabs>
        <w:spacing w:before="0" w:line="254" w:lineRule="exact"/>
        <w:ind w:left="20" w:right="2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759460" y="-6543040"/>
            <wp:positionH relativeFrom="margin">
              <wp:align>left</wp:align>
            </wp:positionH>
            <wp:positionV relativeFrom="margin">
              <wp:align>top</wp:align>
            </wp:positionV>
            <wp:extent cx="5441315" cy="7482840"/>
            <wp:effectExtent l="0" t="0" r="6985" b="381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1315" cy="7482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3D79" w:rsidRDefault="00353D79" w:rsidP="00353D79">
      <w:pPr>
        <w:pStyle w:val="21"/>
        <w:shd w:val="clear" w:color="auto" w:fill="auto"/>
        <w:tabs>
          <w:tab w:val="left" w:pos="394"/>
        </w:tabs>
        <w:spacing w:before="0" w:line="254" w:lineRule="exact"/>
        <w:ind w:left="20" w:right="20"/>
      </w:pPr>
    </w:p>
    <w:p w:rsidR="00353D79" w:rsidRDefault="00353D79" w:rsidP="00353D79">
      <w:pPr>
        <w:pStyle w:val="21"/>
        <w:shd w:val="clear" w:color="auto" w:fill="auto"/>
        <w:tabs>
          <w:tab w:val="left" w:pos="394"/>
        </w:tabs>
        <w:spacing w:before="0" w:line="254" w:lineRule="exact"/>
        <w:ind w:left="20" w:right="20"/>
      </w:pPr>
      <w:bookmarkStart w:id="0" w:name="_GoBack"/>
      <w:bookmarkEnd w:id="0"/>
    </w:p>
    <w:p w:rsidR="00353D79" w:rsidRDefault="00353D79" w:rsidP="00353D79">
      <w:pPr>
        <w:pStyle w:val="21"/>
        <w:shd w:val="clear" w:color="auto" w:fill="auto"/>
        <w:tabs>
          <w:tab w:val="left" w:pos="394"/>
        </w:tabs>
        <w:spacing w:before="0" w:line="254" w:lineRule="exact"/>
        <w:ind w:left="20" w:right="20"/>
      </w:pPr>
    </w:p>
    <w:p w:rsidR="00353D79" w:rsidRDefault="00353D79" w:rsidP="00353D79">
      <w:pPr>
        <w:pStyle w:val="21"/>
        <w:shd w:val="clear" w:color="auto" w:fill="auto"/>
        <w:tabs>
          <w:tab w:val="left" w:pos="394"/>
        </w:tabs>
        <w:spacing w:before="0" w:line="254" w:lineRule="exact"/>
        <w:ind w:left="20" w:right="20"/>
      </w:pPr>
    </w:p>
    <w:p w:rsidR="00353D79" w:rsidRDefault="00353D79" w:rsidP="00353D79">
      <w:pPr>
        <w:pStyle w:val="21"/>
        <w:shd w:val="clear" w:color="auto" w:fill="auto"/>
        <w:tabs>
          <w:tab w:val="left" w:pos="394"/>
        </w:tabs>
        <w:spacing w:before="0" w:line="254" w:lineRule="exact"/>
        <w:ind w:left="20" w:right="20"/>
      </w:pPr>
    </w:p>
    <w:p w:rsidR="00353D79" w:rsidRDefault="00353D79" w:rsidP="00353D79">
      <w:pPr>
        <w:pStyle w:val="21"/>
        <w:shd w:val="clear" w:color="auto" w:fill="auto"/>
        <w:tabs>
          <w:tab w:val="left" w:pos="394"/>
        </w:tabs>
        <w:spacing w:before="0" w:line="254" w:lineRule="exact"/>
        <w:ind w:right="20"/>
      </w:pPr>
    </w:p>
    <w:p w:rsidR="003F4FE9" w:rsidRDefault="00E3760D">
      <w:pPr>
        <w:pStyle w:val="21"/>
        <w:numPr>
          <w:ilvl w:val="0"/>
          <w:numId w:val="3"/>
        </w:numPr>
        <w:shd w:val="clear" w:color="auto" w:fill="auto"/>
        <w:tabs>
          <w:tab w:val="left" w:pos="394"/>
        </w:tabs>
        <w:spacing w:before="0" w:line="254" w:lineRule="exact"/>
        <w:ind w:left="20" w:right="20"/>
      </w:pPr>
      <w:r>
        <w:lastRenderedPageBreak/>
        <w:t>Создание собственных методических разработок, адаптация и модификация традиционных методик, индивидуальных технологий и программ,</w:t>
      </w:r>
    </w:p>
    <w:p w:rsidR="003F4FE9" w:rsidRDefault="00E3760D">
      <w:pPr>
        <w:pStyle w:val="21"/>
        <w:numPr>
          <w:ilvl w:val="0"/>
          <w:numId w:val="3"/>
        </w:numPr>
        <w:shd w:val="clear" w:color="auto" w:fill="auto"/>
        <w:tabs>
          <w:tab w:val="left" w:pos="394"/>
        </w:tabs>
        <w:spacing w:before="0" w:after="216" w:line="254" w:lineRule="exact"/>
        <w:ind w:left="20" w:right="20"/>
      </w:pPr>
      <w:r>
        <w:t>Вооружение педагогов ДОУ наиболее эффективными способами организации образовательного процесса, анализа, экспертизы педагогической деятельности и деятельности воспитанников в соответствии с ФГОС дошкольного образования.</w:t>
      </w:r>
    </w:p>
    <w:p w:rsidR="00EF4A22" w:rsidRDefault="00EF4A22" w:rsidP="00353D79">
      <w:pPr>
        <w:pStyle w:val="21"/>
        <w:shd w:val="clear" w:color="auto" w:fill="auto"/>
        <w:tabs>
          <w:tab w:val="left" w:pos="394"/>
        </w:tabs>
        <w:spacing w:before="0" w:after="216" w:line="254" w:lineRule="exact"/>
        <w:ind w:left="20" w:right="20"/>
      </w:pPr>
    </w:p>
    <w:p w:rsidR="003F4FE9" w:rsidRDefault="00E3760D" w:rsidP="00EF4A22">
      <w:pPr>
        <w:pStyle w:val="20"/>
        <w:numPr>
          <w:ilvl w:val="0"/>
          <w:numId w:val="13"/>
        </w:numPr>
        <w:shd w:val="clear" w:color="auto" w:fill="auto"/>
        <w:tabs>
          <w:tab w:val="left" w:pos="2554"/>
        </w:tabs>
        <w:spacing w:after="207" w:line="210" w:lineRule="exact"/>
        <w:jc w:val="both"/>
      </w:pPr>
      <w:r>
        <w:t>Организации методической деятельности</w:t>
      </w:r>
    </w:p>
    <w:p w:rsidR="003F4FE9" w:rsidRDefault="00E3760D">
      <w:pPr>
        <w:pStyle w:val="21"/>
        <w:shd w:val="clear" w:color="auto" w:fill="auto"/>
        <w:spacing w:before="0" w:line="259" w:lineRule="exact"/>
        <w:ind w:left="20" w:right="20" w:firstLine="400"/>
      </w:pPr>
      <w:r>
        <w:t>3.1. Методическую деятельность образовательной организации обеспечивает методический кабинет ДОУ.</w:t>
      </w:r>
    </w:p>
    <w:p w:rsidR="003F4FE9" w:rsidRDefault="00E3760D">
      <w:pPr>
        <w:pStyle w:val="21"/>
        <w:numPr>
          <w:ilvl w:val="0"/>
          <w:numId w:val="4"/>
        </w:numPr>
        <w:shd w:val="clear" w:color="auto" w:fill="auto"/>
        <w:tabs>
          <w:tab w:val="left" w:pos="990"/>
        </w:tabs>
        <w:spacing w:before="0" w:line="254" w:lineRule="exact"/>
        <w:ind w:left="20" w:right="40" w:firstLine="580"/>
      </w:pPr>
      <w:r>
        <w:t>Целью деятельности методического кабинета является совершенствование методической работы в ДОУ</w:t>
      </w:r>
      <w:r>
        <w:rPr>
          <w:vertAlign w:val="subscript"/>
        </w:rPr>
        <w:t>5</w:t>
      </w:r>
      <w:r>
        <w:t xml:space="preserve"> создание единого информационного и методического пространства.</w:t>
      </w:r>
    </w:p>
    <w:p w:rsidR="003F4FE9" w:rsidRDefault="00E3760D">
      <w:pPr>
        <w:pStyle w:val="21"/>
        <w:numPr>
          <w:ilvl w:val="0"/>
          <w:numId w:val="4"/>
        </w:numPr>
        <w:shd w:val="clear" w:color="auto" w:fill="auto"/>
        <w:tabs>
          <w:tab w:val="left" w:pos="990"/>
        </w:tabs>
        <w:spacing w:before="0" w:after="88" w:line="254" w:lineRule="exact"/>
        <w:ind w:left="20" w:firstLine="580"/>
      </w:pPr>
      <w:r>
        <w:t>Методический кабинет ДОУ - это:</w:t>
      </w:r>
    </w:p>
    <w:p w:rsidR="003F4FE9" w:rsidRDefault="00E3760D">
      <w:pPr>
        <w:pStyle w:val="21"/>
        <w:shd w:val="clear" w:color="auto" w:fill="auto"/>
        <w:tabs>
          <w:tab w:val="right" w:pos="8611"/>
        </w:tabs>
        <w:spacing w:before="0" w:line="295" w:lineRule="exact"/>
        <w:ind w:left="20" w:firstLine="580"/>
      </w:pPr>
      <w:proofErr w:type="gramStart"/>
      <w:r>
        <w:t>- центр сбора педагог</w:t>
      </w:r>
      <w:r w:rsidR="00673828">
        <w:t xml:space="preserve">ической информации (нормативные </w:t>
      </w:r>
      <w:r>
        <w:t>документы,</w:t>
      </w:r>
      <w:proofErr w:type="gramEnd"/>
    </w:p>
    <w:p w:rsidR="003F4FE9" w:rsidRDefault="00E3760D">
      <w:pPr>
        <w:pStyle w:val="21"/>
        <w:shd w:val="clear" w:color="auto" w:fill="auto"/>
        <w:spacing w:before="0" w:after="124" w:line="295" w:lineRule="exact"/>
        <w:ind w:left="20"/>
      </w:pPr>
      <w:r>
        <w:t>педагогическая и методическая литература, передовой педагогически опыт и т.д.);</w:t>
      </w:r>
    </w:p>
    <w:p w:rsidR="003F4FE9" w:rsidRDefault="00E3760D">
      <w:pPr>
        <w:pStyle w:val="21"/>
        <w:shd w:val="clear" w:color="auto" w:fill="auto"/>
        <w:spacing w:before="0" w:after="114" w:line="290" w:lineRule="exact"/>
        <w:ind w:left="20" w:right="40" w:firstLine="580"/>
      </w:pPr>
      <w:r>
        <w:t>- центр повышения квалификации педагогов (обеспечение их творческой работы, самообразования и совершенствования педагогического мастерства);</w:t>
      </w:r>
    </w:p>
    <w:p w:rsidR="003F4FE9" w:rsidRDefault="00E3760D">
      <w:pPr>
        <w:pStyle w:val="21"/>
        <w:shd w:val="clear" w:color="auto" w:fill="auto"/>
        <w:spacing w:before="0" w:after="157" w:line="298" w:lineRule="exact"/>
        <w:ind w:left="20" w:right="40" w:firstLine="580"/>
      </w:pPr>
      <w:r>
        <w:t xml:space="preserve">-центр анализа и обобщения опыта методической работы, накопленного в </w:t>
      </w:r>
      <w:proofErr w:type="gramStart"/>
      <w:r>
        <w:t>образовательном</w:t>
      </w:r>
      <w:proofErr w:type="gramEnd"/>
    </w:p>
    <w:p w:rsidR="003F4FE9" w:rsidRDefault="00E3760D">
      <w:pPr>
        <w:pStyle w:val="21"/>
        <w:shd w:val="clear" w:color="auto" w:fill="auto"/>
        <w:spacing w:before="0"/>
        <w:ind w:left="20"/>
      </w:pPr>
      <w:proofErr w:type="gramStart"/>
      <w:r>
        <w:t>учреждении</w:t>
      </w:r>
      <w:proofErr w:type="gramEnd"/>
      <w:r>
        <w:t>;</w:t>
      </w:r>
    </w:p>
    <w:p w:rsidR="003F4FE9" w:rsidRDefault="00E3760D">
      <w:pPr>
        <w:pStyle w:val="21"/>
        <w:shd w:val="clear" w:color="auto" w:fill="auto"/>
        <w:spacing w:before="0"/>
        <w:ind w:left="20" w:right="40" w:firstLine="580"/>
      </w:pPr>
      <w:r>
        <w:t>научно-методический центр (методическое сопровождение педагогов, осуществляющих инновационную и экспериментальную деятельность).</w:t>
      </w:r>
    </w:p>
    <w:p w:rsidR="003F4FE9" w:rsidRDefault="00E3760D">
      <w:pPr>
        <w:pStyle w:val="21"/>
        <w:numPr>
          <w:ilvl w:val="0"/>
          <w:numId w:val="4"/>
        </w:numPr>
        <w:shd w:val="clear" w:color="auto" w:fill="auto"/>
        <w:tabs>
          <w:tab w:val="left" w:pos="990"/>
        </w:tabs>
        <w:spacing w:before="0"/>
        <w:ind w:left="20" w:firstLine="580"/>
      </w:pPr>
      <w:r>
        <w:t>Методический кабинет:</w:t>
      </w:r>
    </w:p>
    <w:p w:rsidR="003F4FE9" w:rsidRDefault="00E3760D">
      <w:pPr>
        <w:pStyle w:val="21"/>
        <w:shd w:val="clear" w:color="auto" w:fill="auto"/>
        <w:spacing w:before="0"/>
        <w:ind w:left="20" w:right="40"/>
      </w:pPr>
      <w:r>
        <w:t>-оказывает методическую помощь педагогическим работникам ДОУ в освоении учебных программ, методических материалов, методов обучения, развития и воспитания детей; в организации и управлении образовательным процессом, его психологическом сопровождении;</w:t>
      </w:r>
    </w:p>
    <w:p w:rsidR="003F4FE9" w:rsidRDefault="00E3760D">
      <w:pPr>
        <w:pStyle w:val="21"/>
        <w:shd w:val="clear" w:color="auto" w:fill="auto"/>
        <w:spacing w:before="0"/>
        <w:ind w:left="20" w:right="620"/>
        <w:jc w:val="left"/>
      </w:pPr>
      <w:r>
        <w:t>-обеспечивает сбор, анализ и систематизацию опыта работы, создает банк данных об эффективных формах работы и их результатах;</w:t>
      </w:r>
    </w:p>
    <w:p w:rsidR="003F4FE9" w:rsidRDefault="00E3760D">
      <w:pPr>
        <w:pStyle w:val="21"/>
        <w:shd w:val="clear" w:color="auto" w:fill="auto"/>
        <w:spacing w:before="0"/>
        <w:ind w:left="20" w:right="40"/>
      </w:pPr>
      <w:r>
        <w:t>- создает временные творческие группы по разработке содержания методической работы образовательного учреждения по определенному направлению деятельности; - предоставляет педагогическим кадрам право повышения профессиональной компетентности через различные формы организации методической работы: семинары, консультации, открытые уроки и т.п.;</w:t>
      </w:r>
    </w:p>
    <w:p w:rsidR="003F4FE9" w:rsidRDefault="00E3760D">
      <w:pPr>
        <w:pStyle w:val="21"/>
        <w:shd w:val="clear" w:color="auto" w:fill="auto"/>
        <w:spacing w:before="0"/>
        <w:ind w:left="20" w:right="40"/>
      </w:pPr>
      <w:r>
        <w:t>создает условия педагогическим кадрам образовательного учреждения для ознакомления, как с опытом работы всего педагогического персонала, так и с опытом отдельных педагогов ДОУ.</w:t>
      </w:r>
    </w:p>
    <w:p w:rsidR="003F4FE9" w:rsidRDefault="00E3760D">
      <w:pPr>
        <w:pStyle w:val="21"/>
        <w:numPr>
          <w:ilvl w:val="0"/>
          <w:numId w:val="4"/>
        </w:numPr>
        <w:shd w:val="clear" w:color="auto" w:fill="auto"/>
        <w:tabs>
          <w:tab w:val="left" w:pos="1503"/>
        </w:tabs>
        <w:spacing w:before="0"/>
        <w:ind w:left="20" w:right="40" w:firstLine="580"/>
      </w:pPr>
      <w:r>
        <w:t>Методический кабинет ДОУ должен иметь следующие материалы:</w:t>
      </w:r>
    </w:p>
    <w:p w:rsidR="003F4FE9" w:rsidRDefault="00E3760D">
      <w:pPr>
        <w:pStyle w:val="21"/>
        <w:numPr>
          <w:ilvl w:val="0"/>
          <w:numId w:val="5"/>
        </w:numPr>
        <w:shd w:val="clear" w:color="auto" w:fill="auto"/>
        <w:tabs>
          <w:tab w:val="left" w:pos="783"/>
        </w:tabs>
        <w:spacing w:before="0"/>
        <w:ind w:left="20" w:right="40" w:firstLine="580"/>
      </w:pPr>
      <w:r>
        <w:t>основополагающие и регламентирующие документы государственной политики в области образования;</w:t>
      </w:r>
    </w:p>
    <w:p w:rsidR="003F4FE9" w:rsidRDefault="00E3760D">
      <w:pPr>
        <w:pStyle w:val="21"/>
        <w:numPr>
          <w:ilvl w:val="0"/>
          <w:numId w:val="5"/>
        </w:numPr>
        <w:shd w:val="clear" w:color="auto" w:fill="auto"/>
        <w:tabs>
          <w:tab w:val="left" w:pos="783"/>
        </w:tabs>
        <w:spacing w:before="0"/>
        <w:ind w:left="20" w:firstLine="580"/>
      </w:pPr>
      <w:r>
        <w:t>список образовательных сайтов для работы в Интернет;</w:t>
      </w:r>
    </w:p>
    <w:p w:rsidR="003F4FE9" w:rsidRDefault="00E3760D">
      <w:pPr>
        <w:pStyle w:val="21"/>
        <w:numPr>
          <w:ilvl w:val="0"/>
          <w:numId w:val="5"/>
        </w:numPr>
        <w:shd w:val="clear" w:color="auto" w:fill="auto"/>
        <w:tabs>
          <w:tab w:val="left" w:pos="783"/>
        </w:tabs>
        <w:spacing w:before="0"/>
        <w:ind w:left="20" w:right="40" w:firstLine="580"/>
      </w:pPr>
      <w:r>
        <w:t>методическую литературу, газетные публикации и журнальные статьи по актуальным вопросам деятельности ДОУ;</w:t>
      </w:r>
    </w:p>
    <w:p w:rsidR="003F4FE9" w:rsidRDefault="00E3760D">
      <w:pPr>
        <w:pStyle w:val="21"/>
        <w:numPr>
          <w:ilvl w:val="0"/>
          <w:numId w:val="5"/>
        </w:numPr>
        <w:shd w:val="clear" w:color="auto" w:fill="auto"/>
        <w:tabs>
          <w:tab w:val="left" w:pos="990"/>
        </w:tabs>
        <w:spacing w:before="0"/>
        <w:ind w:left="20" w:right="40" w:firstLine="580"/>
      </w:pPr>
      <w:r>
        <w:t>материалы справочного и рекомендательного характера по оформлению передового педагогического опыта, творческих проектов, грантов, конкурсных работ;</w:t>
      </w:r>
    </w:p>
    <w:p w:rsidR="003F4FE9" w:rsidRDefault="00E3760D">
      <w:pPr>
        <w:pStyle w:val="21"/>
        <w:numPr>
          <w:ilvl w:val="0"/>
          <w:numId w:val="5"/>
        </w:numPr>
        <w:shd w:val="clear" w:color="auto" w:fill="auto"/>
        <w:tabs>
          <w:tab w:val="left" w:pos="783"/>
        </w:tabs>
        <w:spacing w:before="0"/>
        <w:ind w:left="20" w:firstLine="580"/>
      </w:pPr>
      <w:r>
        <w:t>материалы публикаций педагогов;</w:t>
      </w:r>
    </w:p>
    <w:p w:rsidR="003F4FE9" w:rsidRDefault="00E3760D">
      <w:pPr>
        <w:pStyle w:val="21"/>
        <w:numPr>
          <w:ilvl w:val="0"/>
          <w:numId w:val="5"/>
        </w:numPr>
        <w:shd w:val="clear" w:color="auto" w:fill="auto"/>
        <w:tabs>
          <w:tab w:val="left" w:pos="783"/>
        </w:tabs>
        <w:spacing w:before="0"/>
        <w:ind w:left="20" w:right="40" w:firstLine="580"/>
      </w:pPr>
      <w:r>
        <w:t>материалы профессиональных конкурсов; - материалы открытых занятий, мероприятий;</w:t>
      </w:r>
    </w:p>
    <w:p w:rsidR="003F4FE9" w:rsidRDefault="00E3760D">
      <w:pPr>
        <w:pStyle w:val="21"/>
        <w:numPr>
          <w:ilvl w:val="0"/>
          <w:numId w:val="5"/>
        </w:numPr>
        <w:shd w:val="clear" w:color="auto" w:fill="auto"/>
        <w:tabs>
          <w:tab w:val="left" w:pos="990"/>
        </w:tabs>
        <w:spacing w:before="0"/>
        <w:ind w:left="20" w:right="40" w:firstLine="580"/>
      </w:pPr>
      <w:r>
        <w:t>разработки семинаров, конференций и иных форм работы с педагогическим персоналом;</w:t>
      </w:r>
    </w:p>
    <w:p w:rsidR="003F4FE9" w:rsidRDefault="00E3760D">
      <w:pPr>
        <w:pStyle w:val="21"/>
        <w:numPr>
          <w:ilvl w:val="0"/>
          <w:numId w:val="5"/>
        </w:numPr>
        <w:shd w:val="clear" w:color="auto" w:fill="auto"/>
        <w:tabs>
          <w:tab w:val="left" w:pos="783"/>
        </w:tabs>
        <w:spacing w:before="0"/>
        <w:ind w:left="20" w:firstLine="580"/>
      </w:pPr>
      <w:r>
        <w:lastRenderedPageBreak/>
        <w:t>разработанные педагогами программы кружков, разработки занятий к ним;</w:t>
      </w:r>
    </w:p>
    <w:p w:rsidR="003F4FE9" w:rsidRDefault="00E3760D">
      <w:pPr>
        <w:pStyle w:val="21"/>
        <w:numPr>
          <w:ilvl w:val="0"/>
          <w:numId w:val="5"/>
        </w:numPr>
        <w:shd w:val="clear" w:color="auto" w:fill="auto"/>
        <w:tabs>
          <w:tab w:val="left" w:pos="990"/>
        </w:tabs>
        <w:spacing w:before="0"/>
        <w:ind w:left="20" w:right="40" w:firstLine="580"/>
      </w:pPr>
      <w:r>
        <w:t>видеозаписи занятий и развлечений; - аналитический банк данных по педагогическому персоналу;</w:t>
      </w:r>
    </w:p>
    <w:p w:rsidR="003F4FE9" w:rsidRDefault="00E3760D">
      <w:pPr>
        <w:pStyle w:val="21"/>
        <w:numPr>
          <w:ilvl w:val="0"/>
          <w:numId w:val="5"/>
        </w:numPr>
        <w:shd w:val="clear" w:color="auto" w:fill="auto"/>
        <w:tabs>
          <w:tab w:val="left" w:pos="783"/>
        </w:tabs>
        <w:spacing w:before="0"/>
        <w:ind w:left="20" w:right="40" w:firstLine="580"/>
      </w:pPr>
      <w:r>
        <w:t>материалы научно-исследовательской деятельности педагогов (в электронном и печатном вариантах);</w:t>
      </w:r>
    </w:p>
    <w:p w:rsidR="003F4FE9" w:rsidRDefault="00E3760D">
      <w:pPr>
        <w:pStyle w:val="21"/>
        <w:numPr>
          <w:ilvl w:val="0"/>
          <w:numId w:val="6"/>
        </w:numPr>
        <w:shd w:val="clear" w:color="auto" w:fill="auto"/>
        <w:tabs>
          <w:tab w:val="left" w:pos="1276"/>
        </w:tabs>
        <w:spacing w:before="0"/>
        <w:ind w:left="60" w:right="20" w:firstLine="1000"/>
        <w:jc w:val="left"/>
      </w:pPr>
      <w:r>
        <w:rPr>
          <w:rStyle w:val="1"/>
        </w:rPr>
        <w:t>стенды, отражающие организацию методической работы в образовательном учреждении.</w:t>
      </w:r>
    </w:p>
    <w:p w:rsidR="003F4FE9" w:rsidRDefault="00E3760D">
      <w:pPr>
        <w:pStyle w:val="21"/>
        <w:numPr>
          <w:ilvl w:val="0"/>
          <w:numId w:val="7"/>
        </w:numPr>
        <w:shd w:val="clear" w:color="auto" w:fill="auto"/>
        <w:tabs>
          <w:tab w:val="left" w:pos="1604"/>
        </w:tabs>
        <w:spacing w:before="0"/>
        <w:ind w:left="60" w:right="20" w:firstLine="660"/>
        <w:jc w:val="left"/>
      </w:pPr>
      <w:r>
        <w:rPr>
          <w:rStyle w:val="1"/>
        </w:rPr>
        <w:t xml:space="preserve">Руководство методическим кабинетом осуществляет заместитель заведующего </w:t>
      </w:r>
      <w:proofErr w:type="spellStart"/>
      <w:r>
        <w:rPr>
          <w:rStyle w:val="1"/>
        </w:rPr>
        <w:t>поУВР</w:t>
      </w:r>
      <w:proofErr w:type="spellEnd"/>
      <w:r>
        <w:rPr>
          <w:rStyle w:val="1"/>
        </w:rPr>
        <w:t>.</w:t>
      </w:r>
    </w:p>
    <w:p w:rsidR="003F4FE9" w:rsidRDefault="00E3760D">
      <w:pPr>
        <w:pStyle w:val="21"/>
        <w:numPr>
          <w:ilvl w:val="0"/>
          <w:numId w:val="7"/>
        </w:numPr>
        <w:shd w:val="clear" w:color="auto" w:fill="auto"/>
        <w:tabs>
          <w:tab w:val="left" w:pos="1604"/>
          <w:tab w:val="left" w:pos="4607"/>
        </w:tabs>
        <w:spacing w:before="0"/>
        <w:ind w:left="720"/>
      </w:pPr>
      <w:r>
        <w:rPr>
          <w:rStyle w:val="1"/>
        </w:rPr>
        <w:t>Методическая деятельность</w:t>
      </w:r>
      <w:r>
        <w:rPr>
          <w:rStyle w:val="1"/>
        </w:rPr>
        <w:tab/>
        <w:t>осуществляется по годовому плану,</w:t>
      </w:r>
    </w:p>
    <w:p w:rsidR="003F4FE9" w:rsidRDefault="00E3760D">
      <w:pPr>
        <w:pStyle w:val="21"/>
        <w:shd w:val="clear" w:color="auto" w:fill="auto"/>
        <w:tabs>
          <w:tab w:val="left" w:pos="4607"/>
        </w:tabs>
        <w:spacing w:before="0"/>
        <w:ind w:left="60"/>
      </w:pPr>
      <w:proofErr w:type="gramStart"/>
      <w:r>
        <w:rPr>
          <w:rStyle w:val="1"/>
        </w:rPr>
        <w:t>согласованному</w:t>
      </w:r>
      <w:proofErr w:type="gramEnd"/>
      <w:r>
        <w:rPr>
          <w:rStyle w:val="1"/>
        </w:rPr>
        <w:t xml:space="preserve"> с педагогическим советом,</w:t>
      </w:r>
      <w:r>
        <w:rPr>
          <w:rStyle w:val="1"/>
        </w:rPr>
        <w:tab/>
        <w:t>принятому советом образовательного</w:t>
      </w:r>
    </w:p>
    <w:p w:rsidR="003F4FE9" w:rsidRDefault="00E3760D">
      <w:pPr>
        <w:pStyle w:val="21"/>
        <w:shd w:val="clear" w:color="auto" w:fill="auto"/>
        <w:spacing w:before="0"/>
        <w:ind w:left="60"/>
      </w:pPr>
      <w:r>
        <w:rPr>
          <w:rStyle w:val="1"/>
        </w:rPr>
        <w:t xml:space="preserve">учреждения и </w:t>
      </w:r>
      <w:proofErr w:type="gramStart"/>
      <w:r>
        <w:rPr>
          <w:rStyle w:val="1"/>
        </w:rPr>
        <w:t>утвержденному</w:t>
      </w:r>
      <w:proofErr w:type="gramEnd"/>
      <w:r>
        <w:rPr>
          <w:rStyle w:val="1"/>
        </w:rPr>
        <w:t xml:space="preserve"> заведующим образовательной организации.</w:t>
      </w:r>
    </w:p>
    <w:p w:rsidR="003F4FE9" w:rsidRDefault="00E3760D">
      <w:pPr>
        <w:pStyle w:val="21"/>
        <w:numPr>
          <w:ilvl w:val="0"/>
          <w:numId w:val="7"/>
        </w:numPr>
        <w:shd w:val="clear" w:color="auto" w:fill="auto"/>
        <w:tabs>
          <w:tab w:val="left" w:pos="1276"/>
        </w:tabs>
        <w:spacing w:before="0"/>
        <w:ind w:left="720"/>
      </w:pPr>
      <w:r>
        <w:rPr>
          <w:rStyle w:val="1"/>
        </w:rPr>
        <w:t xml:space="preserve">Методический кабинет имеет помещение, </w:t>
      </w:r>
      <w:proofErr w:type="gramStart"/>
      <w:r>
        <w:rPr>
          <w:rStyle w:val="1"/>
        </w:rPr>
        <w:t>компьютерную</w:t>
      </w:r>
      <w:proofErr w:type="gramEnd"/>
      <w:r>
        <w:rPr>
          <w:rStyle w:val="1"/>
        </w:rPr>
        <w:t xml:space="preserve"> и офисную</w:t>
      </w:r>
    </w:p>
    <w:p w:rsidR="003F4FE9" w:rsidRDefault="00E3760D">
      <w:pPr>
        <w:pStyle w:val="21"/>
        <w:shd w:val="clear" w:color="auto" w:fill="auto"/>
        <w:tabs>
          <w:tab w:val="left" w:pos="4607"/>
        </w:tabs>
        <w:spacing w:before="0"/>
        <w:ind w:left="60" w:right="20"/>
      </w:pPr>
      <w:r>
        <w:rPr>
          <w:rStyle w:val="1"/>
        </w:rPr>
        <w:t>технику, необходимые для нормальной деятельности работников, для размещения методической и справочной литературы,</w:t>
      </w:r>
      <w:r>
        <w:rPr>
          <w:rStyle w:val="1"/>
        </w:rPr>
        <w:tab/>
        <w:t>проведении совещаний, семинаров и</w:t>
      </w:r>
    </w:p>
    <w:p w:rsidR="003F4FE9" w:rsidRDefault="00E3760D">
      <w:pPr>
        <w:pStyle w:val="21"/>
        <w:shd w:val="clear" w:color="auto" w:fill="auto"/>
        <w:spacing w:before="0" w:after="214"/>
        <w:ind w:left="60"/>
      </w:pPr>
      <w:r>
        <w:rPr>
          <w:rStyle w:val="1"/>
        </w:rPr>
        <w:t>консультаций.</w:t>
      </w:r>
    </w:p>
    <w:p w:rsidR="003F4FE9" w:rsidRDefault="00E3760D">
      <w:pPr>
        <w:pStyle w:val="11"/>
        <w:keepNext/>
        <w:keepLines/>
        <w:numPr>
          <w:ilvl w:val="0"/>
          <w:numId w:val="8"/>
        </w:numPr>
        <w:shd w:val="clear" w:color="auto" w:fill="auto"/>
        <w:tabs>
          <w:tab w:val="left" w:pos="2614"/>
        </w:tabs>
        <w:spacing w:before="0" w:after="212" w:line="210" w:lineRule="exact"/>
        <w:ind w:left="2280"/>
      </w:pPr>
      <w:bookmarkStart w:id="1" w:name="bookmark0"/>
      <w:r>
        <w:t>Участники методической деятельности</w:t>
      </w:r>
      <w:bookmarkEnd w:id="1"/>
    </w:p>
    <w:p w:rsidR="003F4FE9" w:rsidRDefault="00E3760D">
      <w:pPr>
        <w:pStyle w:val="21"/>
        <w:shd w:val="clear" w:color="auto" w:fill="auto"/>
        <w:spacing w:before="0"/>
        <w:ind w:left="60" w:right="20" w:firstLine="300"/>
        <w:jc w:val="left"/>
      </w:pPr>
      <w:r>
        <w:rPr>
          <w:rStyle w:val="1"/>
        </w:rPr>
        <w:t>4.1. Основными участниками методической работы являются: воспитатели; старший воспитатель; заместитель заведующего по УВР;</w:t>
      </w:r>
    </w:p>
    <w:p w:rsidR="003F4FE9" w:rsidRDefault="00E3760D">
      <w:pPr>
        <w:pStyle w:val="21"/>
        <w:shd w:val="clear" w:color="auto" w:fill="auto"/>
        <w:spacing w:before="0" w:after="694"/>
        <w:ind w:left="60" w:right="20"/>
        <w:jc w:val="left"/>
      </w:pPr>
      <w:r>
        <w:rPr>
          <w:rStyle w:val="1"/>
        </w:rPr>
        <w:t>специалисты</w:t>
      </w:r>
      <w:proofErr w:type="gramStart"/>
      <w:r>
        <w:rPr>
          <w:rStyle w:val="1"/>
        </w:rPr>
        <w:t xml:space="preserve"> :</w:t>
      </w:r>
      <w:proofErr w:type="gramEnd"/>
      <w:r>
        <w:rPr>
          <w:rStyle w:val="1"/>
        </w:rPr>
        <w:t xml:space="preserve"> учителя-логопеды, учителя-дефектол</w:t>
      </w:r>
      <w:r w:rsidR="00673828">
        <w:rPr>
          <w:rStyle w:val="1"/>
        </w:rPr>
        <w:t>оги, музыкальные руководители</w:t>
      </w:r>
      <w:r>
        <w:rPr>
          <w:rStyle w:val="1"/>
        </w:rPr>
        <w:t>; рабочие, творческие группы; администрация ДОУ в лице заведующего.</w:t>
      </w:r>
    </w:p>
    <w:p w:rsidR="003F4FE9" w:rsidRDefault="00E3760D">
      <w:pPr>
        <w:pStyle w:val="11"/>
        <w:keepNext/>
        <w:keepLines/>
        <w:numPr>
          <w:ilvl w:val="0"/>
          <w:numId w:val="8"/>
        </w:numPr>
        <w:shd w:val="clear" w:color="auto" w:fill="auto"/>
        <w:tabs>
          <w:tab w:val="left" w:pos="2614"/>
        </w:tabs>
        <w:spacing w:before="0" w:after="209" w:line="210" w:lineRule="exact"/>
        <w:ind w:left="2280"/>
      </w:pPr>
      <w:bookmarkStart w:id="2" w:name="bookmark1"/>
      <w:r>
        <w:t>Направления методической деятельности</w:t>
      </w:r>
      <w:bookmarkEnd w:id="2"/>
    </w:p>
    <w:p w:rsidR="003F4FE9" w:rsidRDefault="00E3760D">
      <w:pPr>
        <w:pStyle w:val="21"/>
        <w:shd w:val="clear" w:color="auto" w:fill="auto"/>
        <w:spacing w:before="0" w:line="254" w:lineRule="exact"/>
        <w:ind w:left="60" w:firstLine="300"/>
        <w:jc w:val="left"/>
      </w:pPr>
      <w:r>
        <w:rPr>
          <w:rStyle w:val="1"/>
        </w:rPr>
        <w:t>5.1 Методическая деятельность осуществляется по четырём ведущим направлениям:</w:t>
      </w:r>
    </w:p>
    <w:p w:rsidR="003F4FE9" w:rsidRDefault="00E3760D">
      <w:pPr>
        <w:pStyle w:val="21"/>
        <w:numPr>
          <w:ilvl w:val="0"/>
          <w:numId w:val="9"/>
        </w:numPr>
        <w:shd w:val="clear" w:color="auto" w:fill="auto"/>
        <w:tabs>
          <w:tab w:val="left" w:pos="412"/>
        </w:tabs>
        <w:spacing w:before="0" w:line="254" w:lineRule="exact"/>
        <w:ind w:left="60"/>
      </w:pPr>
      <w:r>
        <w:rPr>
          <w:rStyle w:val="1"/>
        </w:rPr>
        <w:t>Научно-методическая деятельность:</w:t>
      </w:r>
    </w:p>
    <w:p w:rsidR="003F4FE9" w:rsidRDefault="00E3760D">
      <w:pPr>
        <w:pStyle w:val="21"/>
        <w:shd w:val="clear" w:color="auto" w:fill="auto"/>
        <w:spacing w:before="0" w:line="254" w:lineRule="exact"/>
        <w:ind w:left="60" w:right="20" w:firstLine="660"/>
        <w:jc w:val="left"/>
      </w:pPr>
      <w:r>
        <w:rPr>
          <w:rStyle w:val="1"/>
        </w:rPr>
        <w:t>Выявление, изучение и обобщение на технологическом уровне педагогического опыта;</w:t>
      </w:r>
    </w:p>
    <w:p w:rsidR="003F4FE9" w:rsidRDefault="00673828" w:rsidP="00673828">
      <w:pPr>
        <w:pStyle w:val="21"/>
        <w:shd w:val="clear" w:color="auto" w:fill="auto"/>
        <w:tabs>
          <w:tab w:val="right" w:pos="3686"/>
          <w:tab w:val="right" w:pos="5309"/>
          <w:tab w:val="center" w:pos="5525"/>
          <w:tab w:val="center" w:pos="6434"/>
          <w:tab w:val="center" w:pos="7742"/>
          <w:tab w:val="right" w:pos="8443"/>
        </w:tabs>
        <w:spacing w:before="0" w:line="254" w:lineRule="exact"/>
      </w:pPr>
      <w:r>
        <w:rPr>
          <w:rStyle w:val="1"/>
        </w:rPr>
        <w:t xml:space="preserve">Выявление </w:t>
      </w:r>
      <w:r w:rsidR="00E3760D">
        <w:rPr>
          <w:rStyle w:val="1"/>
        </w:rPr>
        <w:t>затруднений</w:t>
      </w:r>
      <w:r>
        <w:rPr>
          <w:rStyle w:val="1"/>
        </w:rPr>
        <w:t xml:space="preserve">  </w:t>
      </w:r>
      <w:r w:rsidR="00E3760D">
        <w:rPr>
          <w:rStyle w:val="1"/>
        </w:rPr>
        <w:tab/>
      </w:r>
      <w:r>
        <w:rPr>
          <w:rStyle w:val="1"/>
        </w:rPr>
        <w:t xml:space="preserve">дидактического </w:t>
      </w:r>
      <w:r w:rsidR="00E3760D">
        <w:rPr>
          <w:rStyle w:val="1"/>
        </w:rPr>
        <w:t>и</w:t>
      </w:r>
      <w:r>
        <w:rPr>
          <w:rStyle w:val="1"/>
        </w:rPr>
        <w:t xml:space="preserve"> </w:t>
      </w:r>
      <w:r>
        <w:rPr>
          <w:rStyle w:val="1"/>
        </w:rPr>
        <w:tab/>
        <w:t>методического</w:t>
      </w:r>
      <w:r>
        <w:rPr>
          <w:rStyle w:val="1"/>
        </w:rPr>
        <w:tab/>
        <w:t xml:space="preserve">характера </w:t>
      </w:r>
      <w:r w:rsidR="00E3760D">
        <w:rPr>
          <w:rStyle w:val="1"/>
        </w:rPr>
        <w:t>в</w:t>
      </w:r>
      <w:r>
        <w:t xml:space="preserve"> </w:t>
      </w:r>
      <w:r w:rsidR="00E3760D">
        <w:rPr>
          <w:rStyle w:val="1"/>
        </w:rPr>
        <w:t>образовательном процессе и подготовка мероприятий по их устранению;</w:t>
      </w:r>
    </w:p>
    <w:p w:rsidR="003F4FE9" w:rsidRDefault="00E3760D">
      <w:pPr>
        <w:pStyle w:val="21"/>
        <w:shd w:val="clear" w:color="auto" w:fill="auto"/>
        <w:spacing w:before="0" w:line="254" w:lineRule="exact"/>
        <w:ind w:left="60"/>
      </w:pPr>
      <w:r>
        <w:rPr>
          <w:rStyle w:val="1"/>
        </w:rPr>
        <w:t>- Организация обучения, проведение лекций, семинаров, курсов для работников ДОУ;</w:t>
      </w:r>
    </w:p>
    <w:p w:rsidR="003F4FE9" w:rsidRDefault="00E3760D">
      <w:pPr>
        <w:pStyle w:val="21"/>
        <w:numPr>
          <w:ilvl w:val="0"/>
          <w:numId w:val="6"/>
        </w:numPr>
        <w:shd w:val="clear" w:color="auto" w:fill="auto"/>
        <w:tabs>
          <w:tab w:val="left" w:pos="412"/>
        </w:tabs>
        <w:spacing w:before="0" w:line="254" w:lineRule="exact"/>
        <w:ind w:left="60" w:right="20" w:firstLine="300"/>
        <w:jc w:val="left"/>
      </w:pPr>
      <w:r>
        <w:rPr>
          <w:rStyle w:val="1"/>
        </w:rPr>
        <w:t>Организация процессов аттестации педагогических и руководящих работников ДОУ;</w:t>
      </w:r>
    </w:p>
    <w:p w:rsidR="003F4FE9" w:rsidRDefault="00E3760D">
      <w:pPr>
        <w:pStyle w:val="21"/>
        <w:shd w:val="clear" w:color="auto" w:fill="auto"/>
        <w:spacing w:before="0" w:line="254" w:lineRule="exact"/>
        <w:ind w:left="60" w:right="20" w:firstLine="660"/>
        <w:jc w:val="left"/>
      </w:pPr>
      <w:r>
        <w:rPr>
          <w:rStyle w:val="1"/>
        </w:rPr>
        <w:t>Осуществление методической поддержки педагогических работников, ведущих экспериментальную работу;</w:t>
      </w:r>
    </w:p>
    <w:p w:rsidR="003F4FE9" w:rsidRDefault="00E3760D">
      <w:pPr>
        <w:pStyle w:val="21"/>
        <w:numPr>
          <w:ilvl w:val="0"/>
          <w:numId w:val="6"/>
        </w:numPr>
        <w:shd w:val="clear" w:color="auto" w:fill="auto"/>
        <w:tabs>
          <w:tab w:val="left" w:pos="650"/>
        </w:tabs>
        <w:spacing w:before="0" w:line="254" w:lineRule="exact"/>
        <w:ind w:left="60" w:right="20" w:firstLine="300"/>
        <w:jc w:val="left"/>
      </w:pPr>
      <w:r>
        <w:rPr>
          <w:rStyle w:val="1"/>
        </w:rPr>
        <w:t>Аналитико-обобщающая деятельность по организации учета педагогических кадров ДОУ;</w:t>
      </w:r>
    </w:p>
    <w:p w:rsidR="003F4FE9" w:rsidRDefault="00E3760D" w:rsidP="00673828">
      <w:pPr>
        <w:pStyle w:val="21"/>
        <w:shd w:val="clear" w:color="auto" w:fill="auto"/>
        <w:tabs>
          <w:tab w:val="center" w:pos="4029"/>
          <w:tab w:val="center" w:pos="6796"/>
          <w:tab w:val="right" w:pos="8654"/>
        </w:tabs>
        <w:spacing w:before="0" w:line="254" w:lineRule="exact"/>
        <w:ind w:left="340"/>
      </w:pPr>
      <w:r>
        <w:rPr>
          <w:rStyle w:val="1"/>
        </w:rPr>
        <w:t>-Осущес</w:t>
      </w:r>
      <w:r w:rsidR="00673828">
        <w:rPr>
          <w:rStyle w:val="1"/>
        </w:rPr>
        <w:t>твление</w:t>
      </w:r>
      <w:r w:rsidR="00673828">
        <w:rPr>
          <w:rStyle w:val="1"/>
        </w:rPr>
        <w:tab/>
        <w:t xml:space="preserve">планово-прогностической </w:t>
      </w:r>
      <w:r>
        <w:rPr>
          <w:rStyle w:val="1"/>
        </w:rPr>
        <w:t>деятельности</w:t>
      </w:r>
      <w:r w:rsidR="00673828">
        <w:rPr>
          <w:rStyle w:val="1"/>
        </w:rPr>
        <w:t xml:space="preserve">           </w:t>
      </w:r>
      <w:r>
        <w:rPr>
          <w:rStyle w:val="1"/>
        </w:rPr>
        <w:tab/>
        <w:t>для</w:t>
      </w:r>
      <w:r w:rsidR="00673828">
        <w:t xml:space="preserve"> </w:t>
      </w:r>
      <w:r>
        <w:rPr>
          <w:rStyle w:val="1"/>
        </w:rPr>
        <w:t>организации функционирования ДОУ в режиме развития (разработка концепции, комплексно-целевой программы ДОУ);</w:t>
      </w:r>
    </w:p>
    <w:p w:rsidR="003F4FE9" w:rsidRDefault="00E3760D">
      <w:pPr>
        <w:pStyle w:val="21"/>
        <w:numPr>
          <w:ilvl w:val="0"/>
          <w:numId w:val="6"/>
        </w:numPr>
        <w:shd w:val="clear" w:color="auto" w:fill="auto"/>
        <w:tabs>
          <w:tab w:val="left" w:pos="412"/>
        </w:tabs>
        <w:spacing w:before="0" w:line="254" w:lineRule="exact"/>
        <w:ind w:left="60" w:right="20"/>
      </w:pPr>
      <w:proofErr w:type="spellStart"/>
      <w:r>
        <w:rPr>
          <w:rStyle w:val="1"/>
        </w:rPr>
        <w:t>Адаптирование</w:t>
      </w:r>
      <w:proofErr w:type="spellEnd"/>
      <w:r>
        <w:rPr>
          <w:rStyle w:val="1"/>
        </w:rPr>
        <w:t xml:space="preserve"> программ (вариативных, альтернативных), новых педагогических технологий и методик обучения в связи с обновлением содержания дошкольного образования;</w:t>
      </w:r>
    </w:p>
    <w:p w:rsidR="003F4FE9" w:rsidRDefault="00E3760D">
      <w:pPr>
        <w:pStyle w:val="21"/>
        <w:shd w:val="clear" w:color="auto" w:fill="auto"/>
        <w:spacing w:before="0" w:line="254" w:lineRule="exact"/>
        <w:ind w:left="720"/>
      </w:pPr>
      <w:r>
        <w:rPr>
          <w:rStyle w:val="1"/>
        </w:rPr>
        <w:t xml:space="preserve">Определение </w:t>
      </w:r>
      <w:proofErr w:type="gramStart"/>
      <w:r>
        <w:rPr>
          <w:rStyle w:val="1"/>
        </w:rPr>
        <w:t>направленной</w:t>
      </w:r>
      <w:proofErr w:type="gramEnd"/>
      <w:r>
        <w:rPr>
          <w:rStyle w:val="1"/>
        </w:rPr>
        <w:t xml:space="preserve"> опытно-экспериментальной (исследовательской)</w:t>
      </w:r>
    </w:p>
    <w:p w:rsidR="003F4FE9" w:rsidRDefault="00E3760D">
      <w:pPr>
        <w:pStyle w:val="21"/>
        <w:shd w:val="clear" w:color="auto" w:fill="auto"/>
        <w:spacing w:before="0" w:line="254" w:lineRule="exact"/>
        <w:ind w:left="60"/>
      </w:pPr>
      <w:r>
        <w:rPr>
          <w:rStyle w:val="1"/>
        </w:rPr>
        <w:t>работы;</w:t>
      </w:r>
    </w:p>
    <w:p w:rsidR="003F4FE9" w:rsidRDefault="00E3760D">
      <w:pPr>
        <w:pStyle w:val="21"/>
        <w:shd w:val="clear" w:color="auto" w:fill="auto"/>
        <w:spacing w:before="0" w:line="254" w:lineRule="exact"/>
        <w:ind w:left="60" w:right="20" w:firstLine="660"/>
        <w:jc w:val="left"/>
      </w:pPr>
      <w:r>
        <w:rPr>
          <w:rStyle w:val="1"/>
        </w:rPr>
        <w:t>Составление методических рекомендаций по использованию наиболее эффективных методов и форм обучения и воспитания, направленных на развитие общения, игровой деятельности, познавательных процессов детей дошкольного возраста.</w:t>
      </w:r>
    </w:p>
    <w:p w:rsidR="003F4FE9" w:rsidRDefault="00E3760D">
      <w:pPr>
        <w:pStyle w:val="21"/>
        <w:numPr>
          <w:ilvl w:val="0"/>
          <w:numId w:val="9"/>
        </w:numPr>
        <w:shd w:val="clear" w:color="auto" w:fill="auto"/>
        <w:tabs>
          <w:tab w:val="left" w:pos="412"/>
        </w:tabs>
        <w:spacing w:before="0" w:line="254" w:lineRule="exact"/>
        <w:ind w:left="60"/>
      </w:pPr>
      <w:r>
        <w:rPr>
          <w:rStyle w:val="1"/>
        </w:rPr>
        <w:t>Информационно-методическая деятельность:</w:t>
      </w:r>
    </w:p>
    <w:p w:rsidR="003F4FE9" w:rsidRDefault="00E3760D">
      <w:pPr>
        <w:pStyle w:val="21"/>
        <w:numPr>
          <w:ilvl w:val="0"/>
          <w:numId w:val="10"/>
        </w:numPr>
        <w:shd w:val="clear" w:color="auto" w:fill="auto"/>
        <w:tabs>
          <w:tab w:val="right" w:pos="8577"/>
        </w:tabs>
        <w:spacing w:before="0"/>
        <w:ind w:left="20" w:right="20"/>
      </w:pPr>
      <w:r>
        <w:t xml:space="preserve"> Формирование банка педагогической нормативно-правовой</w:t>
      </w:r>
      <w:r>
        <w:tab/>
        <w:t>и методической информации.</w:t>
      </w:r>
    </w:p>
    <w:p w:rsidR="003F4FE9" w:rsidRDefault="00E3760D">
      <w:pPr>
        <w:pStyle w:val="21"/>
        <w:numPr>
          <w:ilvl w:val="0"/>
          <w:numId w:val="10"/>
        </w:numPr>
        <w:shd w:val="clear" w:color="auto" w:fill="auto"/>
        <w:tabs>
          <w:tab w:val="left" w:pos="253"/>
        </w:tabs>
        <w:spacing w:before="0"/>
        <w:ind w:left="20" w:right="20"/>
      </w:pPr>
      <w:r>
        <w:t xml:space="preserve">Обеспечение информационных, учебно-методических и образовательных потребностей </w:t>
      </w:r>
      <w:r>
        <w:lastRenderedPageBreak/>
        <w:t>работников.</w:t>
      </w:r>
    </w:p>
    <w:p w:rsidR="003F4FE9" w:rsidRDefault="00E3760D">
      <w:pPr>
        <w:pStyle w:val="21"/>
        <w:numPr>
          <w:ilvl w:val="0"/>
          <w:numId w:val="10"/>
        </w:numPr>
        <w:shd w:val="clear" w:color="auto" w:fill="auto"/>
        <w:tabs>
          <w:tab w:val="left" w:pos="253"/>
        </w:tabs>
        <w:spacing w:before="0"/>
        <w:ind w:left="20"/>
      </w:pPr>
      <w:r>
        <w:t>Содействие повышению квалификации педагогических работников</w:t>
      </w:r>
    </w:p>
    <w:p w:rsidR="00673828" w:rsidRDefault="00673828" w:rsidP="00673828">
      <w:pPr>
        <w:pStyle w:val="21"/>
        <w:shd w:val="clear" w:color="auto" w:fill="auto"/>
        <w:tabs>
          <w:tab w:val="right" w:pos="8577"/>
        </w:tabs>
        <w:spacing w:before="0"/>
        <w:ind w:left="20" w:right="20"/>
      </w:pPr>
      <w:r>
        <w:t>-</w:t>
      </w:r>
      <w:r w:rsidR="00E3760D">
        <w:t>Формирование фонда обучающих видеофильмов и других</w:t>
      </w:r>
      <w:r w:rsidR="00E3760D">
        <w:tab/>
        <w:t xml:space="preserve">аудиовизуальных средств обучения </w:t>
      </w:r>
      <w:proofErr w:type="gramStart"/>
      <w:r w:rsidR="00E3760D">
        <w:t>по</w:t>
      </w:r>
      <w:proofErr w:type="gramEnd"/>
      <w:r w:rsidR="00E3760D">
        <w:t xml:space="preserve"> </w:t>
      </w:r>
    </w:p>
    <w:p w:rsidR="003F4FE9" w:rsidRDefault="00E3760D" w:rsidP="00673828">
      <w:pPr>
        <w:pStyle w:val="21"/>
        <w:shd w:val="clear" w:color="auto" w:fill="auto"/>
        <w:tabs>
          <w:tab w:val="right" w:pos="8577"/>
        </w:tabs>
        <w:spacing w:before="0"/>
        <w:ind w:left="20" w:right="20"/>
      </w:pPr>
      <w:r>
        <w:t>образовательным областям для проведения образовательной деятельности.</w:t>
      </w:r>
    </w:p>
    <w:p w:rsidR="003F4FE9" w:rsidRDefault="00E3760D">
      <w:pPr>
        <w:pStyle w:val="120"/>
        <w:keepNext/>
        <w:keepLines/>
        <w:numPr>
          <w:ilvl w:val="0"/>
          <w:numId w:val="10"/>
        </w:numPr>
        <w:shd w:val="clear" w:color="auto" w:fill="auto"/>
        <w:tabs>
          <w:tab w:val="left" w:pos="253"/>
        </w:tabs>
        <w:ind w:left="20"/>
      </w:pPr>
      <w:bookmarkStart w:id="3" w:name="bookmark2"/>
      <w:r>
        <w:t>Организация электронных библиотек учебных материалов и обеспечение доступа к |ним.</w:t>
      </w:r>
      <w:bookmarkEnd w:id="3"/>
    </w:p>
    <w:p w:rsidR="003F4FE9" w:rsidRDefault="00E3760D">
      <w:pPr>
        <w:pStyle w:val="21"/>
        <w:numPr>
          <w:ilvl w:val="0"/>
          <w:numId w:val="10"/>
        </w:numPr>
        <w:shd w:val="clear" w:color="auto" w:fill="auto"/>
        <w:tabs>
          <w:tab w:val="left" w:pos="253"/>
        </w:tabs>
        <w:spacing w:before="0"/>
        <w:ind w:left="20"/>
      </w:pPr>
      <w:r>
        <w:t>Обеспечение фондов учебно-методической литературы.</w:t>
      </w:r>
    </w:p>
    <w:p w:rsidR="003F4FE9" w:rsidRDefault="00E3760D">
      <w:pPr>
        <w:pStyle w:val="21"/>
        <w:numPr>
          <w:ilvl w:val="0"/>
          <w:numId w:val="11"/>
        </w:numPr>
        <w:shd w:val="clear" w:color="auto" w:fill="auto"/>
        <w:tabs>
          <w:tab w:val="left" w:pos="253"/>
        </w:tabs>
        <w:spacing w:before="0"/>
        <w:ind w:left="20"/>
      </w:pPr>
      <w:r>
        <w:t>Организационно-методическая деятельность:</w:t>
      </w:r>
    </w:p>
    <w:p w:rsidR="003F4FE9" w:rsidRDefault="00E3760D">
      <w:pPr>
        <w:pStyle w:val="21"/>
        <w:numPr>
          <w:ilvl w:val="0"/>
          <w:numId w:val="10"/>
        </w:numPr>
        <w:shd w:val="clear" w:color="auto" w:fill="auto"/>
        <w:tabs>
          <w:tab w:val="left" w:pos="253"/>
        </w:tabs>
        <w:spacing w:before="0"/>
        <w:ind w:left="20" w:right="20"/>
      </w:pPr>
      <w:r>
        <w:t>Участие в подготовке и проведении научно-практических конференций, педагогических чтений и семинаров.</w:t>
      </w:r>
    </w:p>
    <w:p w:rsidR="003F4FE9" w:rsidRDefault="00E3760D">
      <w:pPr>
        <w:pStyle w:val="21"/>
        <w:numPr>
          <w:ilvl w:val="0"/>
          <w:numId w:val="10"/>
        </w:numPr>
        <w:shd w:val="clear" w:color="auto" w:fill="auto"/>
        <w:tabs>
          <w:tab w:val="left" w:pos="253"/>
        </w:tabs>
        <w:spacing w:before="0"/>
        <w:ind w:left="20" w:right="20"/>
      </w:pPr>
      <w:r>
        <w:t>Подготовка и проведение конкурсов профессионального педагогического мастерства педагогических работников.</w:t>
      </w:r>
    </w:p>
    <w:p w:rsidR="003F4FE9" w:rsidRDefault="00E3760D">
      <w:pPr>
        <w:pStyle w:val="21"/>
        <w:shd w:val="clear" w:color="auto" w:fill="auto"/>
        <w:spacing w:before="0"/>
        <w:ind w:left="20" w:right="20" w:firstLine="360"/>
        <w:jc w:val="left"/>
      </w:pPr>
      <w:r>
        <w:t xml:space="preserve">Сбор, обработка и анализ информации о результатах </w:t>
      </w:r>
      <w:proofErr w:type="spellStart"/>
      <w:r>
        <w:t>воспитательно</w:t>
      </w:r>
      <w:proofErr w:type="spellEnd"/>
      <w:r w:rsidR="00673828">
        <w:t>-</w:t>
      </w:r>
      <w:r>
        <w:softHyphen/>
        <w:t>воспитательной работы.</w:t>
      </w:r>
    </w:p>
    <w:p w:rsidR="003F4FE9" w:rsidRDefault="00E3760D">
      <w:pPr>
        <w:pStyle w:val="21"/>
        <w:numPr>
          <w:ilvl w:val="0"/>
          <w:numId w:val="10"/>
        </w:numPr>
        <w:shd w:val="clear" w:color="auto" w:fill="auto"/>
        <w:tabs>
          <w:tab w:val="left" w:pos="253"/>
        </w:tabs>
        <w:spacing w:before="0"/>
        <w:ind w:left="20" w:right="20"/>
      </w:pPr>
      <w:r>
        <w:t>Мониторинг состояния и формирование банка данных опытно-экспериментальной работы.</w:t>
      </w:r>
    </w:p>
    <w:p w:rsidR="003F4FE9" w:rsidRDefault="00E3760D">
      <w:pPr>
        <w:pStyle w:val="21"/>
        <w:numPr>
          <w:ilvl w:val="0"/>
          <w:numId w:val="10"/>
        </w:numPr>
        <w:shd w:val="clear" w:color="auto" w:fill="auto"/>
        <w:tabs>
          <w:tab w:val="left" w:pos="253"/>
        </w:tabs>
        <w:spacing w:before="0"/>
        <w:ind w:left="20"/>
      </w:pPr>
      <w:r>
        <w:t>Организация постоянно действующих семинаров по инновациям.</w:t>
      </w:r>
    </w:p>
    <w:p w:rsidR="003F4FE9" w:rsidRDefault="00E3760D">
      <w:pPr>
        <w:pStyle w:val="21"/>
        <w:numPr>
          <w:ilvl w:val="0"/>
          <w:numId w:val="10"/>
        </w:numPr>
        <w:shd w:val="clear" w:color="auto" w:fill="auto"/>
        <w:tabs>
          <w:tab w:val="left" w:pos="253"/>
        </w:tabs>
        <w:spacing w:before="0"/>
        <w:ind w:left="20" w:right="20"/>
      </w:pPr>
      <w:r>
        <w:t>Изучение и анализ состояния и результатов методической работы, определение направлений ее совершенствования.</w:t>
      </w:r>
    </w:p>
    <w:p w:rsidR="003F4FE9" w:rsidRDefault="00E3760D">
      <w:pPr>
        <w:pStyle w:val="21"/>
        <w:numPr>
          <w:ilvl w:val="0"/>
          <w:numId w:val="10"/>
        </w:numPr>
        <w:shd w:val="clear" w:color="auto" w:fill="auto"/>
        <w:tabs>
          <w:tab w:val="left" w:pos="253"/>
        </w:tabs>
        <w:spacing w:before="0"/>
        <w:ind w:left="20" w:right="20"/>
      </w:pPr>
      <w:r>
        <w:t>Прогнозирование, планирование и организация повышения квалификации и профессиональной переподготовки педагогических и руководящих работников образовательных учреждений, оказание им информационно-методической помощи в системе непрерывного образования.</w:t>
      </w:r>
    </w:p>
    <w:p w:rsidR="003F4FE9" w:rsidRDefault="00E3760D">
      <w:pPr>
        <w:pStyle w:val="21"/>
        <w:numPr>
          <w:ilvl w:val="0"/>
          <w:numId w:val="11"/>
        </w:numPr>
        <w:shd w:val="clear" w:color="auto" w:fill="auto"/>
        <w:tabs>
          <w:tab w:val="left" w:pos="253"/>
        </w:tabs>
        <w:spacing w:before="0"/>
        <w:ind w:left="20"/>
      </w:pPr>
      <w:r>
        <w:t>Диагностическая деятельность:</w:t>
      </w:r>
    </w:p>
    <w:p w:rsidR="003F4FE9" w:rsidRDefault="00E3760D">
      <w:pPr>
        <w:pStyle w:val="21"/>
        <w:numPr>
          <w:ilvl w:val="0"/>
          <w:numId w:val="10"/>
        </w:numPr>
        <w:shd w:val="clear" w:color="auto" w:fill="auto"/>
        <w:tabs>
          <w:tab w:val="left" w:pos="253"/>
        </w:tabs>
        <w:spacing w:before="0" w:line="290" w:lineRule="exact"/>
        <w:ind w:left="20" w:right="20"/>
      </w:pPr>
      <w:r>
        <w:t>Изучение, подбор и разработка материалов по диагностике деятельности педагогов и детей.</w:t>
      </w:r>
    </w:p>
    <w:p w:rsidR="003F4FE9" w:rsidRDefault="00E3760D">
      <w:pPr>
        <w:pStyle w:val="21"/>
        <w:numPr>
          <w:ilvl w:val="0"/>
          <w:numId w:val="10"/>
        </w:numPr>
        <w:shd w:val="clear" w:color="auto" w:fill="auto"/>
        <w:tabs>
          <w:tab w:val="left" w:pos="253"/>
        </w:tabs>
        <w:spacing w:before="0" w:line="290" w:lineRule="exact"/>
        <w:ind w:left="20"/>
      </w:pPr>
      <w:r>
        <w:t>Изучение индивидуальных особенностей ребенка в процессе его развития.</w:t>
      </w:r>
    </w:p>
    <w:p w:rsidR="003F4FE9" w:rsidRDefault="00E3760D">
      <w:pPr>
        <w:pStyle w:val="21"/>
        <w:numPr>
          <w:ilvl w:val="0"/>
          <w:numId w:val="10"/>
        </w:numPr>
        <w:shd w:val="clear" w:color="auto" w:fill="auto"/>
        <w:tabs>
          <w:tab w:val="left" w:pos="253"/>
        </w:tabs>
        <w:spacing w:before="0" w:line="290" w:lineRule="exact"/>
        <w:ind w:left="20" w:right="20"/>
      </w:pPr>
      <w:r>
        <w:t>Комплексное оценивание педагогической деятельности и изучение потенциальных возможностей работников ДОУ. выявление обобщение и распространение передового педагогического опыта.</w:t>
      </w:r>
    </w:p>
    <w:p w:rsidR="003F4FE9" w:rsidRDefault="00E3760D">
      <w:pPr>
        <w:pStyle w:val="21"/>
        <w:numPr>
          <w:ilvl w:val="0"/>
          <w:numId w:val="10"/>
        </w:numPr>
        <w:shd w:val="clear" w:color="auto" w:fill="auto"/>
        <w:tabs>
          <w:tab w:val="left" w:pos="253"/>
          <w:tab w:val="right" w:pos="8577"/>
        </w:tabs>
        <w:spacing w:before="0" w:line="290" w:lineRule="exact"/>
        <w:ind w:left="20"/>
      </w:pPr>
      <w:r>
        <w:t>Осуществление контроля и анализа состояния</w:t>
      </w:r>
      <w:r>
        <w:tab/>
      </w:r>
      <w:proofErr w:type="spellStart"/>
      <w:r>
        <w:t>воспитательно</w:t>
      </w:r>
      <w:proofErr w:type="spellEnd"/>
      <w:r>
        <w:t>-образовательного</w:t>
      </w:r>
    </w:p>
    <w:p w:rsidR="003F4FE9" w:rsidRDefault="00E3760D">
      <w:pPr>
        <w:pStyle w:val="21"/>
        <w:shd w:val="clear" w:color="auto" w:fill="auto"/>
        <w:spacing w:before="0" w:line="290" w:lineRule="exact"/>
        <w:ind w:left="20" w:right="20"/>
      </w:pPr>
      <w:r>
        <w:t>процесса, его качества. Оценка результативности педагогического процесса в ДОУ.</w:t>
      </w:r>
    </w:p>
    <w:p w:rsidR="003F4FE9" w:rsidRDefault="00E3760D">
      <w:pPr>
        <w:pStyle w:val="23"/>
        <w:keepNext/>
        <w:keepLines/>
        <w:shd w:val="clear" w:color="auto" w:fill="auto"/>
        <w:spacing w:after="209"/>
        <w:ind w:right="40"/>
      </w:pPr>
      <w:bookmarkStart w:id="4" w:name="bookmark3"/>
      <w:r>
        <w:t>6. Документация</w:t>
      </w:r>
      <w:bookmarkEnd w:id="4"/>
    </w:p>
    <w:p w:rsidR="003F4FE9" w:rsidRDefault="00E3760D" w:rsidP="00673828">
      <w:pPr>
        <w:pStyle w:val="21"/>
        <w:shd w:val="clear" w:color="auto" w:fill="auto"/>
        <w:spacing w:before="0" w:line="254" w:lineRule="exact"/>
        <w:ind w:right="20"/>
      </w:pPr>
      <w:r>
        <w:t>6.1. Методическая деятельность в ДОУ оформляется (фиксируется) документально</w:t>
      </w:r>
    </w:p>
    <w:p w:rsidR="003F4FE9" w:rsidRDefault="00E3760D">
      <w:pPr>
        <w:pStyle w:val="21"/>
        <w:shd w:val="clear" w:color="auto" w:fill="auto"/>
        <w:spacing w:before="0" w:line="254" w:lineRule="exact"/>
        <w:ind w:left="20"/>
      </w:pPr>
      <w:r>
        <w:t>форме:</w:t>
      </w:r>
    </w:p>
    <w:p w:rsidR="003F4FE9" w:rsidRDefault="00E3760D">
      <w:pPr>
        <w:pStyle w:val="21"/>
        <w:numPr>
          <w:ilvl w:val="0"/>
          <w:numId w:val="10"/>
        </w:numPr>
        <w:shd w:val="clear" w:color="auto" w:fill="auto"/>
        <w:tabs>
          <w:tab w:val="left" w:pos="253"/>
        </w:tabs>
        <w:spacing w:before="0" w:line="254" w:lineRule="exact"/>
        <w:ind w:left="20"/>
      </w:pPr>
      <w:r>
        <w:t>протоколов заседаний педагогических советов;</w:t>
      </w:r>
    </w:p>
    <w:p w:rsidR="003F4FE9" w:rsidRDefault="00E3760D">
      <w:pPr>
        <w:pStyle w:val="21"/>
        <w:numPr>
          <w:ilvl w:val="0"/>
          <w:numId w:val="10"/>
        </w:numPr>
        <w:shd w:val="clear" w:color="auto" w:fill="auto"/>
        <w:tabs>
          <w:tab w:val="left" w:pos="253"/>
        </w:tabs>
        <w:spacing w:before="0" w:line="254" w:lineRule="exact"/>
        <w:ind w:left="20"/>
      </w:pPr>
      <w:r>
        <w:t>годового плана работы ДОУ;</w:t>
      </w:r>
    </w:p>
    <w:p w:rsidR="003F4FE9" w:rsidRDefault="00E3760D">
      <w:pPr>
        <w:pStyle w:val="21"/>
        <w:numPr>
          <w:ilvl w:val="0"/>
          <w:numId w:val="10"/>
        </w:numPr>
        <w:shd w:val="clear" w:color="auto" w:fill="auto"/>
        <w:tabs>
          <w:tab w:val="left" w:pos="253"/>
        </w:tabs>
        <w:spacing w:before="0" w:line="254" w:lineRule="exact"/>
        <w:ind w:left="20"/>
      </w:pPr>
      <w:r>
        <w:t>планов работы рабочих и творческих групп;</w:t>
      </w:r>
    </w:p>
    <w:p w:rsidR="003F4FE9" w:rsidRDefault="00E3760D">
      <w:pPr>
        <w:pStyle w:val="21"/>
        <w:numPr>
          <w:ilvl w:val="0"/>
          <w:numId w:val="10"/>
        </w:numPr>
        <w:shd w:val="clear" w:color="auto" w:fill="auto"/>
        <w:tabs>
          <w:tab w:val="left" w:pos="253"/>
        </w:tabs>
        <w:spacing w:before="0" w:line="254" w:lineRule="exact"/>
        <w:ind w:left="20"/>
      </w:pPr>
      <w:r>
        <w:t>конспектов и разработок методических мероприятий;</w:t>
      </w:r>
    </w:p>
    <w:p w:rsidR="003F4FE9" w:rsidRDefault="00E3760D">
      <w:pPr>
        <w:pStyle w:val="21"/>
        <w:numPr>
          <w:ilvl w:val="0"/>
          <w:numId w:val="10"/>
        </w:numPr>
        <w:shd w:val="clear" w:color="auto" w:fill="auto"/>
        <w:tabs>
          <w:tab w:val="left" w:pos="253"/>
        </w:tabs>
        <w:spacing w:before="0" w:line="254" w:lineRule="exact"/>
        <w:ind w:left="20" w:right="20"/>
      </w:pPr>
      <w:r>
        <w:t>письменных материалов (отражающих деятельность педагога, творческих и рабочих групп, по анализу и самоанализу педагогической деятельности);</w:t>
      </w:r>
    </w:p>
    <w:p w:rsidR="003F4FE9" w:rsidRDefault="00E3760D">
      <w:pPr>
        <w:pStyle w:val="21"/>
        <w:numPr>
          <w:ilvl w:val="0"/>
          <w:numId w:val="10"/>
        </w:numPr>
        <w:shd w:val="clear" w:color="auto" w:fill="auto"/>
        <w:tabs>
          <w:tab w:val="left" w:pos="308"/>
        </w:tabs>
        <w:spacing w:before="0" w:line="254" w:lineRule="exact"/>
        <w:ind w:left="20"/>
      </w:pPr>
      <w:r>
        <w:t>аналитических справок по вопросам качества образования;</w:t>
      </w:r>
    </w:p>
    <w:p w:rsidR="003F4FE9" w:rsidRDefault="00E3760D">
      <w:pPr>
        <w:pStyle w:val="21"/>
        <w:numPr>
          <w:ilvl w:val="0"/>
          <w:numId w:val="10"/>
        </w:numPr>
        <w:shd w:val="clear" w:color="auto" w:fill="auto"/>
        <w:tabs>
          <w:tab w:val="left" w:pos="308"/>
        </w:tabs>
        <w:spacing w:before="0" w:line="254" w:lineRule="exact"/>
        <w:ind w:left="20"/>
      </w:pPr>
      <w:r>
        <w:t>рефератов, текстов докладов, сообщений, текстов консультаций, семинаров;</w:t>
      </w:r>
    </w:p>
    <w:p w:rsidR="003F4FE9" w:rsidRDefault="00E3760D">
      <w:pPr>
        <w:pStyle w:val="21"/>
        <w:shd w:val="clear" w:color="auto" w:fill="auto"/>
        <w:tabs>
          <w:tab w:val="center" w:pos="3337"/>
          <w:tab w:val="left" w:pos="5254"/>
          <w:tab w:val="right" w:pos="8577"/>
        </w:tabs>
        <w:spacing w:before="0" w:line="254" w:lineRule="exact"/>
        <w:ind w:left="20"/>
      </w:pPr>
      <w:r>
        <w:t>разработанных</w:t>
      </w:r>
      <w:r>
        <w:tab/>
        <w:t>модифицированных,</w:t>
      </w:r>
      <w:r>
        <w:tab/>
        <w:t>адаптированных</w:t>
      </w:r>
      <w:r>
        <w:tab/>
        <w:t>методик,</w:t>
      </w:r>
    </w:p>
    <w:p w:rsidR="003F4FE9" w:rsidRDefault="00E3760D">
      <w:pPr>
        <w:pStyle w:val="21"/>
        <w:shd w:val="clear" w:color="auto" w:fill="auto"/>
        <w:spacing w:before="0" w:line="254" w:lineRule="exact"/>
        <w:ind w:left="20"/>
      </w:pPr>
      <w:r>
        <w:t>индивидуальных технологий и программ:</w:t>
      </w:r>
    </w:p>
    <w:p w:rsidR="003F4FE9" w:rsidRDefault="00E3760D">
      <w:pPr>
        <w:pStyle w:val="21"/>
        <w:numPr>
          <w:ilvl w:val="0"/>
          <w:numId w:val="12"/>
        </w:numPr>
        <w:shd w:val="clear" w:color="auto" w:fill="auto"/>
        <w:tabs>
          <w:tab w:val="left" w:pos="334"/>
        </w:tabs>
        <w:spacing w:before="0"/>
      </w:pPr>
      <w:r>
        <w:t>обобщенных материалов о системе работы педагогов ДОУ. материалов печати по проблемам образования;</w:t>
      </w:r>
    </w:p>
    <w:p w:rsidR="003F4FE9" w:rsidRDefault="00E3760D">
      <w:pPr>
        <w:pStyle w:val="21"/>
        <w:numPr>
          <w:ilvl w:val="0"/>
          <w:numId w:val="12"/>
        </w:numPr>
        <w:shd w:val="clear" w:color="auto" w:fill="auto"/>
        <w:tabs>
          <w:tab w:val="left" w:pos="334"/>
        </w:tabs>
        <w:spacing w:before="0"/>
      </w:pPr>
      <w:r>
        <w:t>информации с городских методических объединений, семинаров;</w:t>
      </w:r>
    </w:p>
    <w:p w:rsidR="003F4FE9" w:rsidRDefault="00E3760D">
      <w:pPr>
        <w:pStyle w:val="21"/>
        <w:numPr>
          <w:ilvl w:val="0"/>
          <w:numId w:val="12"/>
        </w:numPr>
        <w:shd w:val="clear" w:color="auto" w:fill="auto"/>
        <w:tabs>
          <w:tab w:val="left" w:pos="334"/>
        </w:tabs>
        <w:spacing w:before="0" w:line="293" w:lineRule="exact"/>
      </w:pPr>
      <w:r>
        <w:t>дипломов, наград (являющихся общественным признанием результативности работы отдельных педагогов, воспитанников, проблемных групп).</w:t>
      </w:r>
    </w:p>
    <w:sectPr w:rsidR="003F4FE9" w:rsidSect="003F4FE9">
      <w:type w:val="continuous"/>
      <w:pgSz w:w="11909" w:h="16838"/>
      <w:pgMar w:top="1290" w:right="1185" w:bottom="1781" w:left="1185" w:header="0" w:footer="3" w:gutter="970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D5C" w:rsidRDefault="007E4D5C" w:rsidP="003F4FE9">
      <w:r>
        <w:separator/>
      </w:r>
    </w:p>
  </w:endnote>
  <w:endnote w:type="continuationSeparator" w:id="0">
    <w:p w:rsidR="007E4D5C" w:rsidRDefault="007E4D5C" w:rsidP="003F4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D5C" w:rsidRDefault="007E4D5C"/>
  </w:footnote>
  <w:footnote w:type="continuationSeparator" w:id="0">
    <w:p w:rsidR="007E4D5C" w:rsidRDefault="007E4D5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95BA7"/>
    <w:multiLevelType w:val="multilevel"/>
    <w:tmpl w:val="9CC851E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911E71"/>
    <w:multiLevelType w:val="multilevel"/>
    <w:tmpl w:val="33AE18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E10C4D"/>
    <w:multiLevelType w:val="multilevel"/>
    <w:tmpl w:val="40DE18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EC70C7"/>
    <w:multiLevelType w:val="multilevel"/>
    <w:tmpl w:val="ACC2FEB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924D8D"/>
    <w:multiLevelType w:val="multilevel"/>
    <w:tmpl w:val="C2EA1E82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022AA7"/>
    <w:multiLevelType w:val="hybridMultilevel"/>
    <w:tmpl w:val="4BEAA9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A1681"/>
    <w:multiLevelType w:val="multilevel"/>
    <w:tmpl w:val="0E5646CA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6F4D0D"/>
    <w:multiLevelType w:val="multilevel"/>
    <w:tmpl w:val="56CC5B7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671954"/>
    <w:multiLevelType w:val="multilevel"/>
    <w:tmpl w:val="A5D8E4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1DF2D52"/>
    <w:multiLevelType w:val="multilevel"/>
    <w:tmpl w:val="AFB431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6541ABD"/>
    <w:multiLevelType w:val="multilevel"/>
    <w:tmpl w:val="E0769EAC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1A3990"/>
    <w:multiLevelType w:val="multilevel"/>
    <w:tmpl w:val="F6DCFC5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B261141"/>
    <w:multiLevelType w:val="multilevel"/>
    <w:tmpl w:val="4418A7A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9"/>
  </w:num>
  <w:num w:numId="7">
    <w:abstractNumId w:val="4"/>
  </w:num>
  <w:num w:numId="8">
    <w:abstractNumId w:val="12"/>
  </w:num>
  <w:num w:numId="9">
    <w:abstractNumId w:val="6"/>
  </w:num>
  <w:num w:numId="10">
    <w:abstractNumId w:val="2"/>
  </w:num>
  <w:num w:numId="11">
    <w:abstractNumId w:val="10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E9"/>
    <w:rsid w:val="00353D79"/>
    <w:rsid w:val="003F4FE9"/>
    <w:rsid w:val="00673828"/>
    <w:rsid w:val="007E4D5C"/>
    <w:rsid w:val="00E3760D"/>
    <w:rsid w:val="00EF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4FE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F4FE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F4F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21"/>
    <w:rsid w:val="003F4F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Основной текст1"/>
    <w:basedOn w:val="a4"/>
    <w:rsid w:val="003F4F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">
    <w:name w:val="Заголовок №1_"/>
    <w:basedOn w:val="a0"/>
    <w:link w:val="11"/>
    <w:rsid w:val="003F4F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2">
    <w:name w:val="Заголовок №1 (2)_"/>
    <w:basedOn w:val="a0"/>
    <w:link w:val="120"/>
    <w:rsid w:val="003F4F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2">
    <w:name w:val="Заголовок №2_"/>
    <w:basedOn w:val="a0"/>
    <w:link w:val="23"/>
    <w:rsid w:val="003F4F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rsid w:val="003F4FE9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1">
    <w:name w:val="Основной текст2"/>
    <w:basedOn w:val="a"/>
    <w:link w:val="a4"/>
    <w:rsid w:val="003F4FE9"/>
    <w:pPr>
      <w:shd w:val="clear" w:color="auto" w:fill="FFFFFF"/>
      <w:spacing w:before="300" w:line="252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Заголовок №1"/>
    <w:basedOn w:val="a"/>
    <w:link w:val="10"/>
    <w:rsid w:val="003F4FE9"/>
    <w:pPr>
      <w:shd w:val="clear" w:color="auto" w:fill="FFFFFF"/>
      <w:spacing w:before="18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20">
    <w:name w:val="Заголовок №1 (2)"/>
    <w:basedOn w:val="a"/>
    <w:link w:val="12"/>
    <w:rsid w:val="003F4FE9"/>
    <w:pPr>
      <w:shd w:val="clear" w:color="auto" w:fill="FFFFFF"/>
      <w:spacing w:line="252" w:lineRule="exact"/>
      <w:jc w:val="both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3">
    <w:name w:val="Заголовок №2"/>
    <w:basedOn w:val="a"/>
    <w:link w:val="22"/>
    <w:rsid w:val="003F4FE9"/>
    <w:pPr>
      <w:shd w:val="clear" w:color="auto" w:fill="FFFFFF"/>
      <w:spacing w:after="180" w:line="29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EF4A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4A2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4FE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F4FE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F4F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21"/>
    <w:rsid w:val="003F4F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Основной текст1"/>
    <w:basedOn w:val="a4"/>
    <w:rsid w:val="003F4F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">
    <w:name w:val="Заголовок №1_"/>
    <w:basedOn w:val="a0"/>
    <w:link w:val="11"/>
    <w:rsid w:val="003F4F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2">
    <w:name w:val="Заголовок №1 (2)_"/>
    <w:basedOn w:val="a0"/>
    <w:link w:val="120"/>
    <w:rsid w:val="003F4F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2">
    <w:name w:val="Заголовок №2_"/>
    <w:basedOn w:val="a0"/>
    <w:link w:val="23"/>
    <w:rsid w:val="003F4F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rsid w:val="003F4FE9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1">
    <w:name w:val="Основной текст2"/>
    <w:basedOn w:val="a"/>
    <w:link w:val="a4"/>
    <w:rsid w:val="003F4FE9"/>
    <w:pPr>
      <w:shd w:val="clear" w:color="auto" w:fill="FFFFFF"/>
      <w:spacing w:before="300" w:line="252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Заголовок №1"/>
    <w:basedOn w:val="a"/>
    <w:link w:val="10"/>
    <w:rsid w:val="003F4FE9"/>
    <w:pPr>
      <w:shd w:val="clear" w:color="auto" w:fill="FFFFFF"/>
      <w:spacing w:before="18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20">
    <w:name w:val="Заголовок №1 (2)"/>
    <w:basedOn w:val="a"/>
    <w:link w:val="12"/>
    <w:rsid w:val="003F4FE9"/>
    <w:pPr>
      <w:shd w:val="clear" w:color="auto" w:fill="FFFFFF"/>
      <w:spacing w:line="252" w:lineRule="exact"/>
      <w:jc w:val="both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3">
    <w:name w:val="Заголовок №2"/>
    <w:basedOn w:val="a"/>
    <w:link w:val="22"/>
    <w:rsid w:val="003F4FE9"/>
    <w:pPr>
      <w:shd w:val="clear" w:color="auto" w:fill="FFFFFF"/>
      <w:spacing w:after="180" w:line="29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EF4A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4A2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F18DA-E0EE-4FE7-A5CC-3418A7ED5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2016-01-13T12:33:00Z</dcterms:created>
  <dcterms:modified xsi:type="dcterms:W3CDTF">2016-01-26T09:03:00Z</dcterms:modified>
</cp:coreProperties>
</file>