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C1" w:rsidRPr="007C66C1" w:rsidRDefault="007C66C1" w:rsidP="007C66C1">
      <w:pPr>
        <w:pStyle w:val="a3"/>
        <w:shd w:val="clear" w:color="auto" w:fill="FFFFFF"/>
        <w:spacing w:line="323" w:lineRule="atLeast"/>
        <w:jc w:val="center"/>
        <w:rPr>
          <w:b/>
          <w:color w:val="333333"/>
          <w:sz w:val="52"/>
          <w:szCs w:val="52"/>
        </w:rPr>
      </w:pPr>
      <w:r w:rsidRPr="007C66C1">
        <w:rPr>
          <w:b/>
          <w:color w:val="333333"/>
          <w:sz w:val="52"/>
          <w:szCs w:val="52"/>
        </w:rPr>
        <w:t>Нет коррупции</w:t>
      </w:r>
      <w:r>
        <w:rPr>
          <w:b/>
          <w:color w:val="333333"/>
          <w:sz w:val="52"/>
          <w:szCs w:val="52"/>
        </w:rPr>
        <w:t>.</w:t>
      </w:r>
      <w:bookmarkStart w:id="0" w:name="_GoBack"/>
      <w:bookmarkEnd w:id="0"/>
    </w:p>
    <w:p w:rsidR="007C66C1" w:rsidRDefault="007C66C1" w:rsidP="007C66C1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Специальная линия «Нет коррупции!» </w:t>
      </w:r>
      <w:hyperlink r:id="rId5" w:tgtFrame="_blank" w:history="1">
        <w:r>
          <w:rPr>
            <w:rStyle w:val="a4"/>
            <w:rFonts w:ascii="Arial" w:hAnsi="Arial" w:cs="Arial"/>
            <w:color w:val="660099"/>
            <w:sz w:val="23"/>
            <w:szCs w:val="23"/>
            <w:lang w:val="en-US"/>
          </w:rPr>
          <w:t>www</w:t>
        </w:r>
        <w:r>
          <w:rPr>
            <w:rStyle w:val="a4"/>
            <w:rFonts w:ascii="Arial" w:hAnsi="Arial" w:cs="Arial"/>
            <w:color w:val="660099"/>
            <w:sz w:val="23"/>
            <w:szCs w:val="23"/>
          </w:rPr>
          <w:t>.</w:t>
        </w:r>
        <w:proofErr w:type="spellStart"/>
        <w:r>
          <w:rPr>
            <w:rStyle w:val="a4"/>
            <w:rFonts w:ascii="Arial" w:hAnsi="Arial" w:cs="Arial"/>
            <w:color w:val="660099"/>
            <w:sz w:val="23"/>
            <w:szCs w:val="23"/>
            <w:lang w:val="en-US"/>
          </w:rPr>
          <w:t>zakon</w:t>
        </w:r>
        <w:proofErr w:type="spellEnd"/>
        <w:r>
          <w:rPr>
            <w:rStyle w:val="a4"/>
            <w:rFonts w:ascii="Arial" w:hAnsi="Arial" w:cs="Arial"/>
            <w:color w:val="660099"/>
            <w:sz w:val="23"/>
            <w:szCs w:val="23"/>
          </w:rPr>
          <w:t>.</w:t>
        </w:r>
        <w:proofErr w:type="spellStart"/>
        <w:r>
          <w:rPr>
            <w:rStyle w:val="a4"/>
            <w:rFonts w:ascii="Arial" w:hAnsi="Arial" w:cs="Arial"/>
            <w:color w:val="660099"/>
            <w:sz w:val="23"/>
            <w:szCs w:val="23"/>
            <w:lang w:val="en-US"/>
          </w:rPr>
          <w:t>gov</w:t>
        </w:r>
        <w:proofErr w:type="spellEnd"/>
        <w:r>
          <w:rPr>
            <w:rStyle w:val="a4"/>
            <w:rFonts w:ascii="Arial" w:hAnsi="Arial" w:cs="Arial"/>
            <w:color w:val="660099"/>
            <w:sz w:val="23"/>
            <w:szCs w:val="23"/>
          </w:rPr>
          <w:t>.</w:t>
        </w:r>
        <w:proofErr w:type="spellStart"/>
        <w:r>
          <w:rPr>
            <w:rStyle w:val="a4"/>
            <w:rFonts w:ascii="Arial" w:hAnsi="Arial" w:cs="Arial"/>
            <w:color w:val="660099"/>
            <w:sz w:val="23"/>
            <w:szCs w:val="23"/>
            <w:lang w:val="en-US"/>
          </w:rPr>
          <w:t>spb</w:t>
        </w:r>
        <w:proofErr w:type="spellEnd"/>
        <w:r>
          <w:rPr>
            <w:rStyle w:val="a4"/>
            <w:rFonts w:ascii="Arial" w:hAnsi="Arial" w:cs="Arial"/>
            <w:color w:val="660099"/>
            <w:sz w:val="23"/>
            <w:szCs w:val="23"/>
          </w:rPr>
          <w:t>.</w:t>
        </w:r>
        <w:proofErr w:type="spellStart"/>
        <w:r>
          <w:rPr>
            <w:rStyle w:val="a4"/>
            <w:rFonts w:ascii="Arial" w:hAnsi="Arial" w:cs="Arial"/>
            <w:color w:val="660099"/>
            <w:sz w:val="23"/>
            <w:szCs w:val="23"/>
            <w:lang w:val="en-US"/>
          </w:rPr>
          <w:t>ru</w:t>
        </w:r>
        <w:proofErr w:type="spellEnd"/>
        <w:r>
          <w:rPr>
            <w:rStyle w:val="a4"/>
            <w:rFonts w:ascii="Arial" w:hAnsi="Arial" w:cs="Arial"/>
            <w:color w:val="660099"/>
            <w:sz w:val="23"/>
            <w:szCs w:val="23"/>
          </w:rPr>
          <w:t>/</w:t>
        </w:r>
        <w:r>
          <w:rPr>
            <w:rStyle w:val="a4"/>
            <w:rFonts w:ascii="Arial" w:hAnsi="Arial" w:cs="Arial"/>
            <w:color w:val="660099"/>
            <w:sz w:val="23"/>
            <w:szCs w:val="23"/>
            <w:lang w:val="en-US"/>
          </w:rPr>
          <w:t>hot</w:t>
        </w:r>
        <w:r>
          <w:rPr>
            <w:rStyle w:val="a4"/>
            <w:rFonts w:ascii="Arial" w:hAnsi="Arial" w:cs="Arial"/>
            <w:color w:val="660099"/>
            <w:sz w:val="23"/>
            <w:szCs w:val="23"/>
          </w:rPr>
          <w:t>_</w:t>
        </w:r>
        <w:r>
          <w:rPr>
            <w:rStyle w:val="a4"/>
            <w:rFonts w:ascii="Arial" w:hAnsi="Arial" w:cs="Arial"/>
            <w:color w:val="660099"/>
            <w:sz w:val="23"/>
            <w:szCs w:val="23"/>
            <w:lang w:val="en-US"/>
          </w:rPr>
          <w:t>line</w:t>
        </w:r>
      </w:hyperlink>
    </w:p>
    <w:p w:rsidR="007C66C1" w:rsidRDefault="007C66C1" w:rsidP="007C66C1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 прочих правонарушениях Вы можете сообщить непосредственно в исполнительные органы государственной власти Санкт-Петербурга (</w:t>
      </w:r>
      <w:hyperlink r:id="rId6" w:tgtFrame="_blank" w:history="1">
        <w:r>
          <w:rPr>
            <w:rStyle w:val="a4"/>
            <w:rFonts w:ascii="Arial" w:hAnsi="Arial" w:cs="Arial"/>
            <w:color w:val="660099"/>
            <w:sz w:val="23"/>
            <w:szCs w:val="23"/>
            <w:lang w:val="en-US"/>
          </w:rPr>
          <w:t>http</w:t>
        </w:r>
        <w:r>
          <w:rPr>
            <w:rStyle w:val="a4"/>
            <w:rFonts w:ascii="Arial" w:hAnsi="Arial" w:cs="Arial"/>
            <w:color w:val="660099"/>
            <w:sz w:val="23"/>
            <w:szCs w:val="23"/>
          </w:rPr>
          <w:t>://</w:t>
        </w:r>
        <w:r>
          <w:rPr>
            <w:rStyle w:val="a4"/>
            <w:rFonts w:ascii="Arial" w:hAnsi="Arial" w:cs="Arial"/>
            <w:color w:val="660099"/>
            <w:sz w:val="23"/>
            <w:szCs w:val="23"/>
            <w:lang w:val="en-US"/>
          </w:rPr>
          <w:t>gov</w:t>
        </w:r>
        <w:r>
          <w:rPr>
            <w:rStyle w:val="a4"/>
            <w:rFonts w:ascii="Arial" w:hAnsi="Arial" w:cs="Arial"/>
            <w:color w:val="660099"/>
            <w:sz w:val="23"/>
            <w:szCs w:val="23"/>
          </w:rPr>
          <w:t>.</w:t>
        </w:r>
        <w:r>
          <w:rPr>
            <w:rStyle w:val="a4"/>
            <w:rFonts w:ascii="Arial" w:hAnsi="Arial" w:cs="Arial"/>
            <w:color w:val="660099"/>
            <w:sz w:val="23"/>
            <w:szCs w:val="23"/>
            <w:lang w:val="en-US"/>
          </w:rPr>
          <w:t>spb</w:t>
        </w:r>
        <w:r>
          <w:rPr>
            <w:rStyle w:val="a4"/>
            <w:rFonts w:ascii="Arial" w:hAnsi="Arial" w:cs="Arial"/>
            <w:color w:val="660099"/>
            <w:sz w:val="23"/>
            <w:szCs w:val="23"/>
          </w:rPr>
          <w:t>.</w:t>
        </w:r>
        <w:r>
          <w:rPr>
            <w:rStyle w:val="a4"/>
            <w:rFonts w:ascii="Arial" w:hAnsi="Arial" w:cs="Arial"/>
            <w:color w:val="660099"/>
            <w:sz w:val="23"/>
            <w:szCs w:val="23"/>
            <w:lang w:val="en-US"/>
          </w:rPr>
          <w:t>ru</w:t>
        </w:r>
        <w:r>
          <w:rPr>
            <w:rStyle w:val="a4"/>
            <w:rFonts w:ascii="Arial" w:hAnsi="Arial" w:cs="Arial"/>
            <w:color w:val="660099"/>
            <w:sz w:val="23"/>
            <w:szCs w:val="23"/>
          </w:rPr>
          <w:t>/</w:t>
        </w:r>
        <w:r>
          <w:rPr>
            <w:rStyle w:val="a4"/>
            <w:rFonts w:ascii="Arial" w:hAnsi="Arial" w:cs="Arial"/>
            <w:color w:val="660099"/>
            <w:sz w:val="23"/>
            <w:szCs w:val="23"/>
            <w:lang w:val="en-US"/>
          </w:rPr>
          <w:t>gov</w:t>
        </w:r>
        <w:r>
          <w:rPr>
            <w:rStyle w:val="a4"/>
            <w:rFonts w:ascii="Arial" w:hAnsi="Arial" w:cs="Arial"/>
            <w:color w:val="660099"/>
            <w:sz w:val="23"/>
            <w:szCs w:val="23"/>
          </w:rPr>
          <w:t>/</w:t>
        </w:r>
        <w:r>
          <w:rPr>
            <w:rStyle w:val="a4"/>
            <w:rFonts w:ascii="Arial" w:hAnsi="Arial" w:cs="Arial"/>
            <w:color w:val="660099"/>
            <w:sz w:val="23"/>
            <w:szCs w:val="23"/>
            <w:lang w:val="en-US"/>
          </w:rPr>
          <w:t>otrasl</w:t>
        </w:r>
        <w:r>
          <w:rPr>
            <w:rStyle w:val="a4"/>
            <w:rFonts w:ascii="Arial" w:hAnsi="Arial" w:cs="Arial"/>
            <w:color w:val="660099"/>
            <w:sz w:val="23"/>
            <w:szCs w:val="23"/>
          </w:rPr>
          <w:t>/</w:t>
        </w:r>
      </w:hyperlink>
      <w:r>
        <w:rPr>
          <w:rFonts w:ascii="Arial" w:hAnsi="Arial" w:cs="Arial"/>
          <w:color w:val="333333"/>
          <w:sz w:val="23"/>
          <w:szCs w:val="23"/>
        </w:rPr>
        <w:t>), в том числе в администрации районов Санкт-Петербурга (</w:t>
      </w:r>
      <w:hyperlink r:id="rId7" w:tgtFrame="_blank" w:history="1">
        <w:r>
          <w:rPr>
            <w:rStyle w:val="a4"/>
            <w:rFonts w:ascii="Arial" w:hAnsi="Arial" w:cs="Arial"/>
            <w:color w:val="660099"/>
            <w:sz w:val="23"/>
            <w:szCs w:val="23"/>
          </w:rPr>
          <w:t>http://gov.spb.ru/gov/terr/</w:t>
        </w:r>
      </w:hyperlink>
      <w:r>
        <w:rPr>
          <w:rFonts w:ascii="Arial" w:hAnsi="Arial" w:cs="Arial"/>
          <w:color w:val="333333"/>
          <w:sz w:val="23"/>
          <w:szCs w:val="23"/>
        </w:rPr>
        <w:t>), в рамках их компетенции или в правоохранительные органы (</w:t>
      </w:r>
      <w:hyperlink r:id="rId8" w:tgtFrame="_blank" w:history="1">
        <w:r>
          <w:rPr>
            <w:rStyle w:val="a4"/>
            <w:rFonts w:ascii="Arial" w:hAnsi="Arial" w:cs="Arial"/>
            <w:color w:val="660099"/>
            <w:sz w:val="23"/>
            <w:szCs w:val="23"/>
          </w:rPr>
          <w:t>http://zakon.gov.spb.ru/info</w:t>
        </w:r>
      </w:hyperlink>
      <w:r>
        <w:rPr>
          <w:rFonts w:ascii="Arial" w:hAnsi="Arial" w:cs="Arial"/>
          <w:color w:val="333333"/>
          <w:sz w:val="23"/>
          <w:szCs w:val="23"/>
        </w:rPr>
        <w:t>).</w:t>
      </w:r>
    </w:p>
    <w:p w:rsidR="007C66C1" w:rsidRDefault="007C66C1" w:rsidP="007C66C1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Информации, поступившей на линию «Нет коррупции!», обеспечивается </w:t>
      </w:r>
      <w:r>
        <w:rPr>
          <w:rStyle w:val="a5"/>
          <w:rFonts w:ascii="Arial" w:hAnsi="Arial" w:cs="Arial"/>
          <w:color w:val="333333"/>
          <w:sz w:val="23"/>
          <w:szCs w:val="23"/>
        </w:rPr>
        <w:t>конфиденциальный характер</w:t>
      </w:r>
      <w:r>
        <w:rPr>
          <w:rFonts w:ascii="Arial" w:hAnsi="Arial" w:cs="Arial"/>
          <w:color w:val="333333"/>
          <w:sz w:val="23"/>
          <w:szCs w:val="23"/>
        </w:rPr>
        <w:t>. Не является разглашением сведений, содержащихся в обращении, направление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4E60F5" w:rsidRDefault="004E60F5"/>
    <w:sectPr w:rsidR="004E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C1"/>
    <w:rsid w:val="0018486F"/>
    <w:rsid w:val="004E60F5"/>
    <w:rsid w:val="007C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66C1"/>
    <w:rPr>
      <w:color w:val="0000FF"/>
      <w:u w:val="single"/>
    </w:rPr>
  </w:style>
  <w:style w:type="character" w:styleId="a5">
    <w:name w:val="Emphasis"/>
    <w:basedOn w:val="a0"/>
    <w:uiPriority w:val="20"/>
    <w:qFormat/>
    <w:rsid w:val="007C66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66C1"/>
    <w:rPr>
      <w:color w:val="0000FF"/>
      <w:u w:val="single"/>
    </w:rPr>
  </w:style>
  <w:style w:type="character" w:styleId="a5">
    <w:name w:val="Emphasis"/>
    <w:basedOn w:val="a0"/>
    <w:uiPriority w:val="20"/>
    <w:qFormat/>
    <w:rsid w:val="007C66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gov.spb.ru/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v.spb.ru/gov/ter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v.spb.ru/gov/otrasl/" TargetMode="External"/><Relationship Id="rId5" Type="http://schemas.openxmlformats.org/officeDocument/2006/relationships/hyperlink" Target="http://www.zakon.gov.spb.ru/hot_lin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2016-03-01T11:22:00Z</dcterms:created>
  <dcterms:modified xsi:type="dcterms:W3CDTF">2016-03-01T11:23:00Z</dcterms:modified>
</cp:coreProperties>
</file>