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1F" w:rsidRPr="001E1E1F" w:rsidRDefault="001E1E1F" w:rsidP="001E1E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E1F">
        <w:rPr>
          <w:rFonts w:ascii="Times New Roman" w:hAnsi="Times New Roman"/>
          <w:b/>
          <w:sz w:val="24"/>
          <w:szCs w:val="24"/>
        </w:rPr>
        <w:t>Материально-техническая база, учебно-методическое и библиотечно-информационное обеспечение</w:t>
      </w:r>
      <w:bookmarkStart w:id="0" w:name="_GoBack"/>
      <w:bookmarkEnd w:id="0"/>
    </w:p>
    <w:p w:rsidR="001E1E1F" w:rsidRDefault="001E1E1F" w:rsidP="001E1E1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0290">
        <w:rPr>
          <w:rFonts w:ascii="Times New Roman" w:hAnsi="Times New Roman"/>
          <w:sz w:val="24"/>
          <w:szCs w:val="24"/>
        </w:rPr>
        <w:t xml:space="preserve">Оборудование учебного процесса. </w:t>
      </w:r>
    </w:p>
    <w:p w:rsidR="001E1E1F" w:rsidRPr="00CC0290" w:rsidRDefault="001E1E1F" w:rsidP="001E1E1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0290">
        <w:rPr>
          <w:rFonts w:ascii="Times New Roman" w:hAnsi="Times New Roman"/>
          <w:sz w:val="24"/>
          <w:szCs w:val="24"/>
        </w:rPr>
        <w:t xml:space="preserve">3 компьютерных класса по 13 учебных компьютеров, классы оснащены проекторами, интерактивными досками. Рабочие места методистов оснащены рабочими станциями (компьютерами), объединенными в локальную сеть.  Используются в работе  3 цветных принтера, 5 черно-белых лазерных МФУ, а так же ряд локальных принтеров. Имеется внутренний файловый сервер и внешний </w:t>
      </w:r>
      <w:proofErr w:type="spellStart"/>
      <w:r w:rsidRPr="00CC0290">
        <w:rPr>
          <w:rFonts w:ascii="Times New Roman" w:hAnsi="Times New Roman"/>
          <w:sz w:val="24"/>
          <w:szCs w:val="24"/>
        </w:rPr>
        <w:t>web</w:t>
      </w:r>
      <w:proofErr w:type="spellEnd"/>
      <w:r w:rsidRPr="00CC0290">
        <w:rPr>
          <w:rFonts w:ascii="Times New Roman" w:hAnsi="Times New Roman"/>
          <w:sz w:val="24"/>
          <w:szCs w:val="24"/>
        </w:rPr>
        <w:t xml:space="preserve">-сервер, на котором размещен портал «Адмиралтейский район. Образование», ряд сайтов школ, а так же система дистанционного обучения </w:t>
      </w:r>
      <w:proofErr w:type="spellStart"/>
      <w:r w:rsidRPr="00CC0290">
        <w:rPr>
          <w:rFonts w:ascii="Times New Roman" w:hAnsi="Times New Roman"/>
          <w:sz w:val="24"/>
          <w:szCs w:val="24"/>
        </w:rPr>
        <w:t>M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 w:rsidRPr="00CC029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 w:rsidRPr="00CC0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CC0290">
        <w:rPr>
          <w:rFonts w:ascii="Times New Roman" w:hAnsi="Times New Roman"/>
          <w:sz w:val="24"/>
          <w:szCs w:val="24"/>
        </w:rPr>
        <w:t>. В штате имеются инженеры-электроники, осуществляющие тех. поддержку, обслуживание и администрирование локальных сетей, серверов.</w:t>
      </w:r>
    </w:p>
    <w:p w:rsidR="001E1E1F" w:rsidRDefault="001E1E1F" w:rsidP="001E1E1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0290">
        <w:rPr>
          <w:rFonts w:ascii="Times New Roman" w:hAnsi="Times New Roman"/>
          <w:sz w:val="24"/>
          <w:szCs w:val="24"/>
        </w:rPr>
        <w:t>За отчетный период были приобретены новый компьютерных класс с сервером для обучения, 4  рабочие станции для работы методистов.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B1A">
        <w:rPr>
          <w:rFonts w:ascii="Times New Roman" w:hAnsi="Times New Roman"/>
          <w:sz w:val="24"/>
          <w:szCs w:val="24"/>
        </w:rPr>
        <w:t xml:space="preserve">В ИМЦ существует читальный зал на </w:t>
      </w:r>
      <w:r>
        <w:rPr>
          <w:rFonts w:ascii="Times New Roman" w:hAnsi="Times New Roman"/>
          <w:sz w:val="24"/>
          <w:szCs w:val="24"/>
        </w:rPr>
        <w:t>15</w:t>
      </w:r>
      <w:r w:rsidRPr="002B6B1A">
        <w:rPr>
          <w:rFonts w:ascii="Times New Roman" w:hAnsi="Times New Roman"/>
          <w:sz w:val="24"/>
          <w:szCs w:val="24"/>
        </w:rPr>
        <w:t xml:space="preserve"> человек. Книги и журналы в библиотеке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B1A">
        <w:rPr>
          <w:rFonts w:ascii="Times New Roman" w:hAnsi="Times New Roman"/>
          <w:sz w:val="24"/>
          <w:szCs w:val="24"/>
        </w:rPr>
        <w:t xml:space="preserve">находятся в открытом доступе. Может осуществляться доступ к электронным библиотечным ресурсам, в том числе и международным (elibrary.ru).Осуществляется подписка на профессиональные периодические издания для руководителей ОУ, методистов и учителей ОУ района. ИМЦ участвует в проекте «Школа цифрового века». Имеется подписка на электронные </w:t>
      </w:r>
      <w:r w:rsidRPr="00800039">
        <w:rPr>
          <w:rFonts w:ascii="Times New Roman" w:hAnsi="Times New Roman"/>
          <w:sz w:val="24"/>
          <w:szCs w:val="24"/>
        </w:rPr>
        <w:t>периодические издания издательства «1 сентября».</w:t>
      </w:r>
    </w:p>
    <w:p w:rsidR="00870A0F" w:rsidRDefault="001E1E1F"/>
    <w:sectPr w:rsidR="00870A0F" w:rsidSect="001E1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1F"/>
    <w:rsid w:val="001E1E1F"/>
    <w:rsid w:val="00D748D0"/>
    <w:rsid w:val="00E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РЦОКОИТ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Татьяна Иванова</cp:lastModifiedBy>
  <cp:revision>1</cp:revision>
  <dcterms:created xsi:type="dcterms:W3CDTF">2014-12-15T15:50:00Z</dcterms:created>
  <dcterms:modified xsi:type="dcterms:W3CDTF">2014-12-15T15:51:00Z</dcterms:modified>
</cp:coreProperties>
</file>