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D9" w:rsidRPr="006E5FD9" w:rsidRDefault="006E5FD9" w:rsidP="006E5FD9">
      <w:pPr>
        <w:shd w:val="clear" w:color="auto" w:fill="FFFFFF"/>
        <w:spacing w:after="77" w:line="259" w:lineRule="atLeast"/>
        <w:outlineLvl w:val="0"/>
        <w:rPr>
          <w:rFonts w:ascii="inherit" w:eastAsia="Times New Roman" w:hAnsi="inherit" w:cs="Arial"/>
          <w:b/>
          <w:bCs/>
          <w:color w:val="1E4E70"/>
          <w:kern w:val="36"/>
          <w:sz w:val="25"/>
          <w:szCs w:val="25"/>
          <w:lang w:eastAsia="ru-RU"/>
        </w:rPr>
      </w:pPr>
      <w:r w:rsidRPr="006E5FD9">
        <w:rPr>
          <w:rFonts w:ascii="inherit" w:eastAsia="Times New Roman" w:hAnsi="inherit" w:cs="Arial"/>
          <w:b/>
          <w:bCs/>
          <w:color w:val="1E4E70"/>
          <w:kern w:val="36"/>
          <w:sz w:val="25"/>
          <w:szCs w:val="25"/>
          <w:lang w:eastAsia="ru-RU"/>
        </w:rPr>
        <w:t xml:space="preserve">Критерии оценивания работ </w:t>
      </w:r>
      <w:proofErr w:type="spellStart"/>
      <w:r w:rsidRPr="006E5FD9">
        <w:rPr>
          <w:rFonts w:ascii="inherit" w:eastAsia="Times New Roman" w:hAnsi="inherit" w:cs="Arial"/>
          <w:b/>
          <w:bCs/>
          <w:color w:val="1E4E70"/>
          <w:kern w:val="36"/>
          <w:sz w:val="25"/>
          <w:szCs w:val="25"/>
          <w:lang w:eastAsia="ru-RU"/>
        </w:rPr>
        <w:t>разн</w:t>
      </w:r>
      <w:proofErr w:type="gramStart"/>
      <w:r w:rsidRPr="006E5FD9">
        <w:rPr>
          <w:rFonts w:ascii="inherit" w:eastAsia="Times New Roman" w:hAnsi="inherit" w:cs="Arial"/>
          <w:b/>
          <w:bCs/>
          <w:color w:val="1E4E70"/>
          <w:kern w:val="36"/>
          <w:sz w:val="25"/>
          <w:szCs w:val="25"/>
          <w:lang w:eastAsia="ru-RU"/>
        </w:rPr>
        <w:t>.т</w:t>
      </w:r>
      <w:proofErr w:type="gramEnd"/>
      <w:r w:rsidRPr="006E5FD9">
        <w:rPr>
          <w:rFonts w:ascii="inherit" w:eastAsia="Times New Roman" w:hAnsi="inherit" w:cs="Arial"/>
          <w:b/>
          <w:bCs/>
          <w:color w:val="1E4E70"/>
          <w:kern w:val="36"/>
          <w:sz w:val="25"/>
          <w:szCs w:val="25"/>
          <w:lang w:eastAsia="ru-RU"/>
        </w:rPr>
        <w:t>ипов</w:t>
      </w:r>
      <w:proofErr w:type="spellEnd"/>
      <w:r w:rsidRPr="006E5FD9">
        <w:rPr>
          <w:rFonts w:ascii="inherit" w:eastAsia="Times New Roman" w:hAnsi="inherit" w:cs="Arial"/>
          <w:b/>
          <w:bCs/>
          <w:color w:val="1E4E70"/>
          <w:kern w:val="36"/>
          <w:sz w:val="25"/>
          <w:szCs w:val="25"/>
          <w:lang w:eastAsia="ru-RU"/>
        </w:rPr>
        <w:t xml:space="preserve"> по английскому языку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КРИТЕРИИ ВЫСТАВЛЕНИЯ ОТМЕТОК ПО иностранному ЯЗЫКУ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Чтение с пониманием основного содержания прочитанного (ознакомительное)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«5»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w:t>
      </w:r>
      <w:proofErr w:type="spellStart"/>
      <w:r w:rsidRPr="006E5FD9">
        <w:rPr>
          <w:rFonts w:ascii="Arial" w:eastAsia="Times New Roman" w:hAnsi="Arial" w:cs="Arial"/>
          <w:color w:val="000000"/>
          <w:sz w:val="15"/>
          <w:szCs w:val="15"/>
          <w:lang w:eastAsia="ru-RU"/>
        </w:rPr>
        <w:t>замедленен</w:t>
      </w:r>
      <w:proofErr w:type="spellEnd"/>
      <w:r w:rsidRPr="006E5FD9">
        <w:rPr>
          <w:rFonts w:ascii="Arial" w:eastAsia="Times New Roman" w:hAnsi="Arial" w:cs="Arial"/>
          <w:color w:val="000000"/>
          <w:sz w:val="15"/>
          <w:szCs w:val="15"/>
          <w:lang w:eastAsia="ru-RU"/>
        </w:rPr>
        <w:t>.</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6E5FD9">
        <w:rPr>
          <w:rFonts w:ascii="Arial" w:eastAsia="Times New Roman" w:hAnsi="Arial" w:cs="Arial"/>
          <w:color w:val="000000"/>
          <w:sz w:val="15"/>
          <w:szCs w:val="15"/>
          <w:lang w:eastAsia="ru-RU"/>
        </w:rPr>
        <w:t>семантизировать</w:t>
      </w:r>
      <w:proofErr w:type="spellEnd"/>
      <w:r w:rsidRPr="006E5FD9">
        <w:rPr>
          <w:rFonts w:ascii="Arial" w:eastAsia="Times New Roman" w:hAnsi="Arial" w:cs="Arial"/>
          <w:color w:val="000000"/>
          <w:sz w:val="15"/>
          <w:szCs w:val="15"/>
          <w:lang w:eastAsia="ru-RU"/>
        </w:rPr>
        <w:t xml:space="preserve"> </w:t>
      </w:r>
      <w:proofErr w:type="gramStart"/>
      <w:r w:rsidRPr="006E5FD9">
        <w:rPr>
          <w:rFonts w:ascii="Arial" w:eastAsia="Times New Roman" w:hAnsi="Arial" w:cs="Arial"/>
          <w:color w:val="000000"/>
          <w:sz w:val="15"/>
          <w:szCs w:val="15"/>
          <w:lang w:eastAsia="ru-RU"/>
        </w:rPr>
        <w:t xml:space="preserve">( </w:t>
      </w:r>
      <w:proofErr w:type="gramEnd"/>
      <w:r w:rsidRPr="006E5FD9">
        <w:rPr>
          <w:rFonts w:ascii="Arial" w:eastAsia="Times New Roman" w:hAnsi="Arial" w:cs="Arial"/>
          <w:color w:val="000000"/>
          <w:sz w:val="15"/>
          <w:szCs w:val="15"/>
          <w:lang w:eastAsia="ru-RU"/>
        </w:rPr>
        <w:t>понимать значение) незнакомую лексику.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Чтение с полным пониманием содержания (изучающее)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sidRPr="006E5FD9">
        <w:rPr>
          <w:rFonts w:ascii="Arial" w:eastAsia="Times New Roman" w:hAnsi="Arial" w:cs="Arial"/>
          <w:color w:val="000000"/>
          <w:sz w:val="15"/>
          <w:szCs w:val="15"/>
          <w:lang w:eastAsia="ru-RU"/>
        </w:rPr>
        <w:t>прочитанного</w:t>
      </w:r>
      <w:proofErr w:type="gramEnd"/>
      <w:r w:rsidRPr="006E5FD9">
        <w:rPr>
          <w:rFonts w:ascii="Arial" w:eastAsia="Times New Roman" w:hAnsi="Arial" w:cs="Arial"/>
          <w:color w:val="000000"/>
          <w:sz w:val="15"/>
          <w:szCs w:val="15"/>
          <w:lang w:eastAsia="ru-RU"/>
        </w:rPr>
        <w:t xml:space="preserve"> (смысловую догадку, анализ).</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«4» выставляется учащемуся, если он полностью понял текст, но многократно обращался к словарю.</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«3» ставится, если ученик понял текст не полностью, не владеет приемами его смысловой переработки.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«2» ставится в том случае, когда текст учеником не понят. Он с трудом может найти незнакомые слова в словаре.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Чтение с нахождением интересующей или нужной информации (просмотровое)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«4» ставится ученику при достаточно быстром просмотре текста, но при этом он находит только примерно 2/3 заданной информации.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«3» выставляется, если ученик находит в данном тексте (или данных текстах) примерно 2/3 заданной информации.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«2» выставляется в том случае, если ученик практически не ориентируется в тексте.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Понимание речи на слух</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w:t>
      </w:r>
      <w:r w:rsidRPr="006E5FD9">
        <w:rPr>
          <w:rFonts w:ascii="Arial" w:eastAsia="Times New Roman" w:hAnsi="Arial" w:cs="Arial"/>
          <w:color w:val="000000"/>
          <w:sz w:val="15"/>
          <w:szCs w:val="15"/>
          <w:lang w:eastAsia="ru-RU"/>
        </w:rPr>
        <w:softHyphen/>
        <w:t>дач), догадался о значении части незнако</w:t>
      </w:r>
      <w:r w:rsidRPr="006E5FD9">
        <w:rPr>
          <w:rFonts w:ascii="Arial" w:eastAsia="Times New Roman" w:hAnsi="Arial" w:cs="Arial"/>
          <w:color w:val="000000"/>
          <w:sz w:val="15"/>
          <w:szCs w:val="15"/>
          <w:lang w:eastAsia="ru-RU"/>
        </w:rPr>
        <w:softHyphen/>
        <w:t>мых слов по контексту, сумел использовать информацию для решения постав</w:t>
      </w:r>
      <w:r w:rsidRPr="006E5FD9">
        <w:rPr>
          <w:rFonts w:ascii="Arial" w:eastAsia="Times New Roman" w:hAnsi="Arial" w:cs="Arial"/>
          <w:color w:val="000000"/>
          <w:sz w:val="15"/>
          <w:szCs w:val="15"/>
          <w:lang w:eastAsia="ru-RU"/>
        </w:rPr>
        <w:softHyphen/>
        <w:t>ленной задачи (</w:t>
      </w:r>
      <w:proofErr w:type="gramStart"/>
      <w:r w:rsidRPr="006E5FD9">
        <w:rPr>
          <w:rFonts w:ascii="Arial" w:eastAsia="Times New Roman" w:hAnsi="Arial" w:cs="Arial"/>
          <w:color w:val="000000"/>
          <w:sz w:val="15"/>
          <w:szCs w:val="15"/>
          <w:lang w:eastAsia="ru-RU"/>
        </w:rPr>
        <w:t>например</w:t>
      </w:r>
      <w:proofErr w:type="gramEnd"/>
      <w:r w:rsidRPr="006E5FD9">
        <w:rPr>
          <w:rFonts w:ascii="Arial" w:eastAsia="Times New Roman" w:hAnsi="Arial" w:cs="Arial"/>
          <w:color w:val="000000"/>
          <w:sz w:val="15"/>
          <w:szCs w:val="15"/>
          <w:lang w:eastAsia="ru-RU"/>
        </w:rPr>
        <w:t xml:space="preserve"> найти ту или иную радиопередачу).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«4» ставится ученику, который понял не все основные факты. При решении коммуникативной задачи он использовал только 2/3 информации.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Говорение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Выдвижение овладения общением в качестве практической задачи требует по</w:t>
      </w:r>
      <w:r w:rsidRPr="006E5FD9">
        <w:rPr>
          <w:rFonts w:ascii="Arial" w:eastAsia="Times New Roman" w:hAnsi="Arial" w:cs="Arial"/>
          <w:color w:val="000000"/>
          <w:sz w:val="15"/>
          <w:szCs w:val="15"/>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6E5FD9">
        <w:rPr>
          <w:rFonts w:ascii="Arial" w:eastAsia="Times New Roman" w:hAnsi="Arial" w:cs="Arial"/>
          <w:color w:val="000000"/>
          <w:sz w:val="15"/>
          <w:szCs w:val="15"/>
          <w:lang w:eastAsia="ru-RU"/>
        </w:rPr>
        <w:softHyphen/>
        <w:t>нии. Поэтому все эти моменты должны учитываться, прежде всего, при оценке речевых произведений школьников.</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В связи с этим основными критериями оценки умений говорения следует считать:</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-соответствие теме,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-достаточный объем высказывания,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разнообразие языковых средств и т. п.,</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а ошибки целесообразно рассматривать как дополнительный критерий.</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lastRenderedPageBreak/>
        <w:t>Высказывание в форме рассказа, описания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w:t>
      </w:r>
      <w:r w:rsidRPr="006E5FD9">
        <w:rPr>
          <w:rFonts w:ascii="Arial" w:eastAsia="Times New Roman" w:hAnsi="Arial" w:cs="Arial"/>
          <w:color w:val="000000"/>
          <w:sz w:val="15"/>
          <w:szCs w:val="15"/>
          <w:lang w:eastAsia="ru-RU"/>
        </w:rPr>
        <w:softHyphen/>
        <w:t>медлен. Отмечалось произношение, страдающее сильным влиянием родного язы</w:t>
      </w:r>
      <w:r w:rsidRPr="006E5FD9">
        <w:rPr>
          <w:rFonts w:ascii="Arial" w:eastAsia="Times New Roman" w:hAnsi="Arial" w:cs="Arial"/>
          <w:color w:val="000000"/>
          <w:sz w:val="15"/>
          <w:szCs w:val="15"/>
          <w:lang w:eastAsia="ru-RU"/>
        </w:rPr>
        <w:softHyphen/>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xml:space="preserve">Оценка «3» ставится ученику, если он сумел в основном решить поставленную речевую задачу, но диапазон языковых средств был ограничен, </w:t>
      </w:r>
      <w:proofErr w:type="gramStart"/>
      <w:r w:rsidRPr="006E5FD9">
        <w:rPr>
          <w:rFonts w:ascii="Arial" w:eastAsia="Times New Roman" w:hAnsi="Arial" w:cs="Arial"/>
          <w:color w:val="000000"/>
          <w:sz w:val="15"/>
          <w:szCs w:val="15"/>
          <w:lang w:eastAsia="ru-RU"/>
        </w:rPr>
        <w:t>объем высказывания не достигал</w:t>
      </w:r>
      <w:proofErr w:type="gramEnd"/>
      <w:r w:rsidRPr="006E5FD9">
        <w:rPr>
          <w:rFonts w:ascii="Arial" w:eastAsia="Times New Roman" w:hAnsi="Arial" w:cs="Arial"/>
          <w:color w:val="000000"/>
          <w:sz w:val="15"/>
          <w:szCs w:val="15"/>
          <w:lang w:eastAsia="ru-RU"/>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w:t>
      </w:r>
      <w:proofErr w:type="spellStart"/>
      <w:r w:rsidRPr="006E5FD9">
        <w:rPr>
          <w:rFonts w:ascii="Arial" w:eastAsia="Times New Roman" w:hAnsi="Arial" w:cs="Arial"/>
          <w:color w:val="000000"/>
          <w:sz w:val="15"/>
          <w:szCs w:val="15"/>
          <w:lang w:eastAsia="ru-RU"/>
        </w:rPr>
        <w:t>вокабуляра</w:t>
      </w:r>
      <w:proofErr w:type="spellEnd"/>
      <w:r w:rsidRPr="006E5FD9">
        <w:rPr>
          <w:rFonts w:ascii="Arial" w:eastAsia="Times New Roman" w:hAnsi="Arial" w:cs="Arial"/>
          <w:color w:val="000000"/>
          <w:sz w:val="15"/>
          <w:szCs w:val="15"/>
          <w:lang w:eastAsia="ru-RU"/>
        </w:rPr>
        <w:t>. Отсутствовали элементы собственной оценки. Учащийся допускал большое количество оши</w:t>
      </w:r>
      <w:r w:rsidRPr="006E5FD9">
        <w:rPr>
          <w:rFonts w:ascii="Arial" w:eastAsia="Times New Roman" w:hAnsi="Arial" w:cs="Arial"/>
          <w:color w:val="000000"/>
          <w:sz w:val="15"/>
          <w:szCs w:val="15"/>
          <w:lang w:eastAsia="ru-RU"/>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Участие в беседе</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Оценивание письменной речи учащихся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tbl>
      <w:tblPr>
        <w:tblW w:w="0" w:type="auto"/>
        <w:tblCellMar>
          <w:top w:w="15" w:type="dxa"/>
          <w:left w:w="15" w:type="dxa"/>
          <w:bottom w:w="15" w:type="dxa"/>
          <w:right w:w="15" w:type="dxa"/>
        </w:tblCellMar>
        <w:tblLook w:val="04A0"/>
      </w:tblPr>
      <w:tblGrid>
        <w:gridCol w:w="3030"/>
        <w:gridCol w:w="988"/>
        <w:gridCol w:w="988"/>
        <w:gridCol w:w="1063"/>
      </w:tblGrid>
      <w:tr w:rsidR="006E5FD9" w:rsidRPr="006E5FD9" w:rsidTr="006E5FD9">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Виды работ</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Оценка «3»</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Оценка «4»</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Оценка «5»</w:t>
            </w:r>
          </w:p>
        </w:tc>
      </w:tr>
      <w:tr w:rsidR="006E5FD9" w:rsidRPr="006E5FD9" w:rsidTr="006E5FD9">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Контрольные работы</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От 50% до 69%</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От 70% до 90%</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От 91% до 100%</w:t>
            </w:r>
          </w:p>
        </w:tc>
      </w:tr>
      <w:tr w:rsidR="006E5FD9" w:rsidRPr="006E5FD9" w:rsidTr="006E5FD9">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Самостоятельные работы, словарные диктанты</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От 60% до 74%</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От 75% до 94%</w:t>
            </w:r>
          </w:p>
        </w:tc>
        <w:tc>
          <w:tcPr>
            <w:tcW w:w="0" w:type="auto"/>
            <w:shd w:val="clear" w:color="auto" w:fill="auto"/>
            <w:tcMar>
              <w:top w:w="0" w:type="dxa"/>
              <w:left w:w="0" w:type="dxa"/>
              <w:bottom w:w="0" w:type="dxa"/>
              <w:right w:w="0" w:type="dxa"/>
            </w:tcMar>
            <w:vAlign w:val="center"/>
            <w:hideMark/>
          </w:tcPr>
          <w:p w:rsidR="006E5FD9" w:rsidRPr="006E5FD9" w:rsidRDefault="006E5FD9" w:rsidP="006E5FD9">
            <w:pPr>
              <w:spacing w:after="96" w:line="192" w:lineRule="atLeast"/>
              <w:rPr>
                <w:rFonts w:ascii="Times New Roman" w:eastAsia="Times New Roman" w:hAnsi="Times New Roman" w:cs="Times New Roman"/>
                <w:color w:val="000000"/>
                <w:sz w:val="15"/>
                <w:szCs w:val="15"/>
                <w:lang w:eastAsia="ru-RU"/>
              </w:rPr>
            </w:pPr>
            <w:r w:rsidRPr="006E5FD9">
              <w:rPr>
                <w:rFonts w:ascii="Times New Roman" w:eastAsia="Times New Roman" w:hAnsi="Times New Roman" w:cs="Times New Roman"/>
                <w:color w:val="000000"/>
                <w:sz w:val="15"/>
                <w:szCs w:val="15"/>
                <w:lang w:eastAsia="ru-RU"/>
              </w:rPr>
              <w:t>От 95% до 100%</w:t>
            </w:r>
          </w:p>
        </w:tc>
      </w:tr>
    </w:tbl>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2. Творческие письменные работы (письма, разные виды сочинений) оцениваются по пяти критериям:</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lastRenderedPageBreak/>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 xml:space="preserve">ПРИ НЕУДОВЛЕТВОРИТЕЛЬНОЙ ОЦЕНКЕ ЗА СОДЕРЖАНИЕ ОСТАЛЬНЫЕ КРИТЕРИИ НЕ </w:t>
      </w:r>
      <w:proofErr w:type="gramStart"/>
      <w:r w:rsidRPr="006E5FD9">
        <w:rPr>
          <w:rFonts w:ascii="Arial" w:eastAsia="Times New Roman" w:hAnsi="Arial" w:cs="Arial"/>
          <w:color w:val="000000"/>
          <w:sz w:val="15"/>
          <w:szCs w:val="15"/>
          <w:lang w:eastAsia="ru-RU"/>
        </w:rPr>
        <w:t>ОЦЕНИВАЮТСЯ</w:t>
      </w:r>
      <w:proofErr w:type="gramEnd"/>
      <w:r w:rsidRPr="006E5FD9">
        <w:rPr>
          <w:rFonts w:ascii="Arial" w:eastAsia="Times New Roman" w:hAnsi="Arial" w:cs="Arial"/>
          <w:color w:val="000000"/>
          <w:sz w:val="15"/>
          <w:szCs w:val="15"/>
          <w:lang w:eastAsia="ru-RU"/>
        </w:rPr>
        <w:t xml:space="preserve"> И РАБОТА ПОЛУЧАЕТ НЕУДОВЛЕТВОРИТЕЛЬНУЮ ОЦЕНКУ;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в) Лексика (словарный запас соответствует поставленной задаче и требованиям данного года обучения языку);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r w:rsidRPr="006E5FD9">
        <w:rPr>
          <w:rFonts w:ascii="Arial" w:eastAsia="Times New Roman" w:hAnsi="Arial" w:cs="Arial"/>
          <w:color w:val="000000"/>
          <w:sz w:val="15"/>
          <w:szCs w:val="15"/>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6E5FD9" w:rsidRPr="006E5FD9" w:rsidRDefault="006E5FD9" w:rsidP="006E5FD9">
      <w:pPr>
        <w:shd w:val="clear" w:color="auto" w:fill="FFFFFF"/>
        <w:spacing w:after="96" w:line="192" w:lineRule="atLeast"/>
        <w:rPr>
          <w:rFonts w:ascii="Arial" w:eastAsia="Times New Roman" w:hAnsi="Arial" w:cs="Arial"/>
          <w:color w:val="000000"/>
          <w:sz w:val="15"/>
          <w:szCs w:val="15"/>
          <w:lang w:eastAsia="ru-RU"/>
        </w:rPr>
      </w:pPr>
      <w:proofErr w:type="spellStart"/>
      <w:r w:rsidRPr="006E5FD9">
        <w:rPr>
          <w:rFonts w:ascii="Arial" w:eastAsia="Times New Roman" w:hAnsi="Arial" w:cs="Arial"/>
          <w:color w:val="000000"/>
          <w:sz w:val="15"/>
          <w:szCs w:val="15"/>
          <w:lang w:eastAsia="ru-RU"/>
        </w:rPr>
        <w:t>д</w:t>
      </w:r>
      <w:proofErr w:type="spellEnd"/>
      <w:r w:rsidRPr="006E5FD9">
        <w:rPr>
          <w:rFonts w:ascii="Arial" w:eastAsia="Times New Roman" w:hAnsi="Arial" w:cs="Arial"/>
          <w:color w:val="000000"/>
          <w:sz w:val="15"/>
          <w:szCs w:val="15"/>
          <w:lang w:eastAsia="ru-RU"/>
        </w:rPr>
        <w:t>)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27021" w:rsidRDefault="00527021"/>
    <w:sectPr w:rsidR="00527021" w:rsidSect="00527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6E5FD9"/>
    <w:rsid w:val="00232435"/>
    <w:rsid w:val="00527021"/>
    <w:rsid w:val="006E5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21"/>
  </w:style>
  <w:style w:type="paragraph" w:styleId="1">
    <w:name w:val="heading 1"/>
    <w:basedOn w:val="a"/>
    <w:link w:val="10"/>
    <w:uiPriority w:val="9"/>
    <w:qFormat/>
    <w:rsid w:val="006E5F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FD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5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428862">
      <w:bodyDiv w:val="1"/>
      <w:marLeft w:val="0"/>
      <w:marRight w:val="0"/>
      <w:marTop w:val="0"/>
      <w:marBottom w:val="0"/>
      <w:divBdr>
        <w:top w:val="none" w:sz="0" w:space="0" w:color="auto"/>
        <w:left w:val="none" w:sz="0" w:space="0" w:color="auto"/>
        <w:bottom w:val="none" w:sz="0" w:space="0" w:color="auto"/>
        <w:right w:val="none" w:sz="0" w:space="0" w:color="auto"/>
      </w:divBdr>
      <w:divsChild>
        <w:div w:id="1972321836">
          <w:marLeft w:val="0"/>
          <w:marRight w:val="0"/>
          <w:marTop w:val="0"/>
          <w:marBottom w:val="0"/>
          <w:divBdr>
            <w:top w:val="none" w:sz="0" w:space="0" w:color="auto"/>
            <w:left w:val="none" w:sz="0" w:space="0" w:color="auto"/>
            <w:bottom w:val="none" w:sz="0" w:space="0" w:color="auto"/>
            <w:right w:val="none" w:sz="0" w:space="0" w:color="auto"/>
          </w:divBdr>
          <w:divsChild>
            <w:div w:id="1159996909">
              <w:marLeft w:val="0"/>
              <w:marRight w:val="0"/>
              <w:marTop w:val="0"/>
              <w:marBottom w:val="0"/>
              <w:divBdr>
                <w:top w:val="none" w:sz="0" w:space="0" w:color="auto"/>
                <w:left w:val="none" w:sz="0" w:space="0" w:color="auto"/>
                <w:bottom w:val="none" w:sz="0" w:space="0" w:color="auto"/>
                <w:right w:val="none" w:sz="0" w:space="0" w:color="auto"/>
              </w:divBdr>
            </w:div>
          </w:divsChild>
        </w:div>
        <w:div w:id="880291440">
          <w:marLeft w:val="0"/>
          <w:marRight w:val="0"/>
          <w:marTop w:val="0"/>
          <w:marBottom w:val="0"/>
          <w:divBdr>
            <w:top w:val="none" w:sz="0" w:space="0" w:color="auto"/>
            <w:left w:val="none" w:sz="0" w:space="0" w:color="auto"/>
            <w:bottom w:val="none" w:sz="0" w:space="0" w:color="auto"/>
            <w:right w:val="none" w:sz="0" w:space="0" w:color="auto"/>
          </w:divBdr>
          <w:divsChild>
            <w:div w:id="6291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1899</Words>
  <Characters>10826</Characters>
  <Application>Microsoft Office Word</Application>
  <DocSecurity>0</DocSecurity>
  <Lines>90</Lines>
  <Paragraphs>25</Paragraphs>
  <ScaleCrop>false</ScaleCrop>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Luba</cp:lastModifiedBy>
  <cp:revision>1</cp:revision>
  <dcterms:created xsi:type="dcterms:W3CDTF">2018-06-30T20:35:00Z</dcterms:created>
  <dcterms:modified xsi:type="dcterms:W3CDTF">2018-06-30T20:36:00Z</dcterms:modified>
</cp:coreProperties>
</file>