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B9" w:rsidRPr="002A0EB9" w:rsidRDefault="002A0EB9" w:rsidP="002A0EB9">
      <w:pPr>
        <w:shd w:val="clear" w:color="auto" w:fill="FFFFFF"/>
        <w:spacing w:after="300" w:line="360" w:lineRule="atLeast"/>
        <w:jc w:val="center"/>
        <w:outlineLvl w:val="0"/>
        <w:rPr>
          <w:rFonts w:ascii="Arial" w:eastAsia="Times New Roman" w:hAnsi="Arial" w:cs="Arial"/>
          <w:b/>
          <w:bCs/>
          <w:color w:val="EF8700"/>
          <w:kern w:val="36"/>
          <w:sz w:val="32"/>
          <w:szCs w:val="32"/>
          <w:lang w:eastAsia="ru-RU"/>
        </w:rPr>
      </w:pPr>
      <w:r w:rsidRPr="002A0EB9">
        <w:rPr>
          <w:rFonts w:ascii="Arial" w:eastAsia="Times New Roman" w:hAnsi="Arial" w:cs="Arial"/>
          <w:b/>
          <w:bCs/>
          <w:color w:val="EF8700"/>
          <w:kern w:val="36"/>
          <w:sz w:val="32"/>
          <w:szCs w:val="32"/>
          <w:lang w:eastAsia="ru-RU"/>
        </w:rPr>
        <w:t>Методические рекомендации к выполнению задания</w:t>
      </w:r>
      <w:r w:rsidRPr="002A0EB9">
        <w:rPr>
          <w:rFonts w:ascii="Arial" w:eastAsia="Times New Roman" w:hAnsi="Arial" w:cs="Arial"/>
          <w:b/>
          <w:bCs/>
          <w:color w:val="EF8700"/>
          <w:kern w:val="36"/>
          <w:sz w:val="32"/>
          <w:lang w:eastAsia="ru-RU"/>
        </w:rPr>
        <w:t> </w:t>
      </w:r>
      <w:r w:rsidRPr="002A0EB9">
        <w:rPr>
          <w:rFonts w:ascii="Arial" w:eastAsia="Times New Roman" w:hAnsi="Arial" w:cs="Arial"/>
          <w:b/>
          <w:bCs/>
          <w:color w:val="EF8700"/>
          <w:kern w:val="36"/>
          <w:sz w:val="32"/>
          <w:szCs w:val="32"/>
          <w:lang w:eastAsia="ru-RU"/>
        </w:rPr>
        <w:br/>
        <w:t>2 устной части ЕГЭ по английскому языку</w:t>
      </w:r>
    </w:p>
    <w:p w:rsidR="002A0EB9" w:rsidRPr="002A0EB9" w:rsidRDefault="002A0EB9" w:rsidP="002A0EB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 статьи</w:t>
      </w:r>
      <w:r w:rsidRPr="002A0EB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tooltip="Игорь Юрьевич Бражкин" w:history="1">
        <w:r w:rsidRPr="002A0EB9">
          <w:rPr>
            <w:rFonts w:ascii="Arial" w:eastAsia="Times New Roman" w:hAnsi="Arial" w:cs="Arial"/>
            <w:color w:val="3333CC"/>
            <w:sz w:val="21"/>
            <w:u w:val="single"/>
            <w:lang w:eastAsia="ru-RU"/>
          </w:rPr>
          <w:t xml:space="preserve">Игорь Юрьевич </w:t>
        </w:r>
        <w:proofErr w:type="spellStart"/>
        <w:r w:rsidRPr="002A0EB9">
          <w:rPr>
            <w:rFonts w:ascii="Arial" w:eastAsia="Times New Roman" w:hAnsi="Arial" w:cs="Arial"/>
            <w:color w:val="3333CC"/>
            <w:sz w:val="21"/>
            <w:u w:val="single"/>
            <w:lang w:eastAsia="ru-RU"/>
          </w:rPr>
          <w:t>Бражкин</w:t>
        </w:r>
        <w:proofErr w:type="spellEnd"/>
      </w:hyperlink>
    </w:p>
    <w:p w:rsidR="002A0EB9" w:rsidRPr="002A0EB9" w:rsidRDefault="002A0EB9" w:rsidP="002A0EB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собой представляет задание 2 устной части ЕГЭ по английскому языку?</w:t>
      </w:r>
    </w:p>
    <w:p w:rsidR="002A0EB9" w:rsidRPr="002A0EB9" w:rsidRDefault="002A0EB9" w:rsidP="002A0EB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Экзаменуемому предлагается объявление, на основании которого он должен задать 5 вопросов условному собеседнику. Основания для вопросов сформулированы под фотографией.</w:t>
      </w:r>
    </w:p>
    <w:p w:rsidR="002A0EB9" w:rsidRPr="002A0EB9" w:rsidRDefault="002A0EB9" w:rsidP="002A0EB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задать 5 прямых вопросов к объявлению.</w:t>
      </w: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Время подготовки: 1,5 минуты.</w:t>
      </w: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Время ответа: 100 секунд (по 20 секунд на вопрос).</w:t>
      </w: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Максимальный балл: 5 баллов.</w:t>
      </w:r>
    </w:p>
    <w:p w:rsidR="002A0EB9" w:rsidRPr="002A0EB9" w:rsidRDefault="002A0EB9" w:rsidP="002A0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A0EB9" w:rsidRPr="002A0EB9" w:rsidRDefault="002A0EB9" w:rsidP="002A0EB9">
      <w:pPr>
        <w:shd w:val="clear" w:color="auto" w:fill="FFFFFF"/>
        <w:spacing w:before="150" w:after="225" w:line="410" w:lineRule="atLeast"/>
        <w:jc w:val="center"/>
        <w:outlineLvl w:val="1"/>
        <w:rPr>
          <w:rFonts w:ascii="Arial" w:eastAsia="Times New Roman" w:hAnsi="Arial" w:cs="Arial"/>
          <w:color w:val="EF8700"/>
          <w:sz w:val="32"/>
          <w:szCs w:val="32"/>
          <w:lang w:eastAsia="ru-RU"/>
        </w:rPr>
      </w:pPr>
      <w:r w:rsidRPr="002A0EB9">
        <w:rPr>
          <w:rFonts w:ascii="Arial" w:eastAsia="Times New Roman" w:hAnsi="Arial" w:cs="Arial"/>
          <w:color w:val="EF8700"/>
          <w:sz w:val="32"/>
          <w:szCs w:val="32"/>
          <w:lang w:eastAsia="ru-RU"/>
        </w:rPr>
        <w:t>По каким критериям оценивается выполнение задания</w:t>
      </w:r>
      <w:r w:rsidRPr="002A0EB9">
        <w:rPr>
          <w:rFonts w:ascii="Arial" w:eastAsia="Times New Roman" w:hAnsi="Arial" w:cs="Arial"/>
          <w:color w:val="EF8700"/>
          <w:sz w:val="32"/>
          <w:lang w:eastAsia="ru-RU"/>
        </w:rPr>
        <w:t> </w:t>
      </w:r>
      <w:r w:rsidRPr="002A0EB9">
        <w:rPr>
          <w:rFonts w:ascii="Arial" w:eastAsia="Times New Roman" w:hAnsi="Arial" w:cs="Arial"/>
          <w:color w:val="EF8700"/>
          <w:sz w:val="32"/>
          <w:szCs w:val="32"/>
          <w:lang w:eastAsia="ru-RU"/>
        </w:rPr>
        <w:br/>
        <w:t>2 устной части ЕГЭ по английскому языку?</w:t>
      </w:r>
    </w:p>
    <w:tbl>
      <w:tblPr>
        <w:tblW w:w="0" w:type="auto"/>
        <w:jc w:val="center"/>
        <w:tblBorders>
          <w:top w:val="single" w:sz="6" w:space="0" w:color="ABABAB"/>
          <w:left w:val="single" w:sz="6" w:space="0" w:color="ABABA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7"/>
        <w:gridCol w:w="4448"/>
      </w:tblGrid>
      <w:tr w:rsidR="002A0EB9" w:rsidRPr="002A0EB9" w:rsidTr="002A0EB9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2A0EB9" w:rsidRPr="002A0EB9" w:rsidTr="002A0EB9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форма вопроса:</w:t>
            </w:r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 прямой вопрос;</w:t>
            </w:r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 задан правильно с грамматической точки зрения;</w:t>
            </w:r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 отвечает требованиям, поставленным в задании.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каждый правильно составленный вопрос</w:t>
            </w:r>
          </w:p>
        </w:tc>
      </w:tr>
    </w:tbl>
    <w:p w:rsidR="002A0EB9" w:rsidRPr="002A0EB9" w:rsidRDefault="002A0EB9" w:rsidP="002A0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A0EB9" w:rsidRPr="002A0EB9" w:rsidRDefault="002A0EB9" w:rsidP="002A0EB9">
      <w:pPr>
        <w:shd w:val="clear" w:color="auto" w:fill="FFFFFF"/>
        <w:spacing w:before="150" w:after="225" w:line="410" w:lineRule="atLeast"/>
        <w:jc w:val="center"/>
        <w:outlineLvl w:val="1"/>
        <w:rPr>
          <w:rFonts w:ascii="Arial" w:eastAsia="Times New Roman" w:hAnsi="Arial" w:cs="Arial"/>
          <w:color w:val="EF8700"/>
          <w:sz w:val="32"/>
          <w:szCs w:val="32"/>
          <w:lang w:eastAsia="ru-RU"/>
        </w:rPr>
      </w:pPr>
      <w:r w:rsidRPr="002A0EB9">
        <w:rPr>
          <w:rFonts w:ascii="Arial" w:eastAsia="Times New Roman" w:hAnsi="Arial" w:cs="Arial"/>
          <w:color w:val="EF8700"/>
          <w:sz w:val="32"/>
          <w:szCs w:val="32"/>
          <w:lang w:eastAsia="ru-RU"/>
        </w:rPr>
        <w:t>На что обратить внимание при ответе на задание 2 устной части ЕГЭ по английскому языку, чтобы получить за него максимальное количество баллов?</w:t>
      </w:r>
    </w:p>
    <w:p w:rsidR="002A0EB9" w:rsidRPr="002A0EB9" w:rsidRDefault="002A0EB9" w:rsidP="002A0EB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Вначале изучите рекламный проспект и определите, что конкретно он предлагает.</w:t>
      </w: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Определите тип вопроса, который вам необходимо задать. Вопрос может быть общим, специальным или к подлежащему (разновидность специального вопроса). Наличие слов </w:t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if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whether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задании предполагает общий вопрос, в остальных случаях должен быть задан специальный вопрос.</w:t>
      </w: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Вы должны составить прямой вопрос. Прямой вопрос имеет следующую структуру:</w:t>
      </w:r>
    </w:p>
    <w:p w:rsidR="002A0EB9" w:rsidRPr="002A0EB9" w:rsidRDefault="002A0EB9" w:rsidP="002A0EB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Общий вопрос (вопрос, требующий ответа да/нет)</w:t>
      </w:r>
    </w:p>
    <w:p w:rsidR="002A0EB9" w:rsidRPr="002A0EB9" w:rsidRDefault="002A0EB9" w:rsidP="002A0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 глаголом</w:t>
      </w:r>
      <w:r w:rsidRPr="002A0EB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to</w:t>
      </w:r>
      <w:proofErr w:type="spellEnd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be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</w:t>
      </w:r>
      <w:proofErr w:type="gram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ПодлежащееДополнения</w:t>
      </w:r>
      <w:proofErr w:type="spellEnd"/>
    </w:p>
    <w:p w:rsidR="002A0EB9" w:rsidRPr="002A0EB9" w:rsidRDefault="002A0EB9" w:rsidP="002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A0EB9" w:rsidRPr="002A0EB9" w:rsidRDefault="002A0EB9" w:rsidP="002A0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 модальным глаголом</w:t>
      </w:r>
      <w:r w:rsidRPr="002A0EB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to</w:t>
      </w:r>
      <w:proofErr w:type="spellEnd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be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Модальный</w:t>
      </w:r>
      <w:proofErr w:type="gram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глаголПодлежащееОсновной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глаголДополнения</w:t>
      </w:r>
      <w:proofErr w:type="spellEnd"/>
    </w:p>
    <w:p w:rsidR="002A0EB9" w:rsidRPr="002A0EB9" w:rsidRDefault="002A0EB9" w:rsidP="002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2A0EB9" w:rsidRPr="002A0EB9" w:rsidRDefault="002A0EB9" w:rsidP="002A0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 другими глаголами</w:t>
      </w:r>
      <w:r w:rsidRPr="002A0EB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to</w:t>
      </w:r>
      <w:proofErr w:type="spellEnd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be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Вспомогательный</w:t>
      </w:r>
      <w:proofErr w:type="gram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глаголПодлежащееОсновной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глаголДополнения</w:t>
      </w:r>
      <w:proofErr w:type="spellEnd"/>
    </w:p>
    <w:p w:rsidR="002A0EB9" w:rsidRPr="002A0EB9" w:rsidRDefault="002A0EB9" w:rsidP="002A0EB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Специальный вопрос (вопрос для выяснения какой-либо дополнительной информации)</w:t>
      </w:r>
    </w:p>
    <w:p w:rsidR="002A0EB9" w:rsidRPr="002A0EB9" w:rsidRDefault="002A0EB9" w:rsidP="002A0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 глаголом</w:t>
      </w:r>
      <w:r w:rsidRPr="002A0EB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to</w:t>
      </w:r>
      <w:proofErr w:type="spellEnd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be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WH-word</w:t>
      </w: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</w:t>
      </w:r>
      <w:proofErr w:type="gram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ПодлежащееДополнения</w:t>
      </w:r>
      <w:proofErr w:type="spellEnd"/>
    </w:p>
    <w:p w:rsidR="002A0EB9" w:rsidRPr="002A0EB9" w:rsidRDefault="002A0EB9" w:rsidP="002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A0EB9" w:rsidRPr="002A0EB9" w:rsidRDefault="002A0EB9" w:rsidP="002A0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 модальным глаголом</w:t>
      </w:r>
      <w:r w:rsidRPr="002A0EB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to</w:t>
      </w:r>
      <w:proofErr w:type="spellEnd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be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WH</w:t>
      </w:r>
      <w:proofErr w:type="gramEnd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-word</w:t>
      </w: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Модальный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глаголПодлежащееОсновной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глаголДополнения</w:t>
      </w:r>
      <w:proofErr w:type="spellEnd"/>
    </w:p>
    <w:p w:rsidR="002A0EB9" w:rsidRPr="002A0EB9" w:rsidRDefault="002A0EB9" w:rsidP="002A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A0EB9" w:rsidRPr="002A0EB9" w:rsidRDefault="002A0EB9" w:rsidP="002A0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 другими глаголами</w:t>
      </w:r>
      <w:r w:rsidRPr="002A0EB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to</w:t>
      </w:r>
      <w:proofErr w:type="spellEnd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be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WH</w:t>
      </w:r>
      <w:proofErr w:type="gramEnd"/>
      <w:r w:rsidRPr="002A0E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-word</w:t>
      </w: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Вспомогательный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глаголПодлежащееОсновной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глаголДополнения</w:t>
      </w:r>
      <w:proofErr w:type="spellEnd"/>
    </w:p>
    <w:p w:rsidR="002A0EB9" w:rsidRPr="002A0EB9" w:rsidRDefault="002A0EB9" w:rsidP="002A0EB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A0EB9"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>WH-word</w:t>
      </w:r>
      <w:r w:rsidRPr="002A0EB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 when, where, why, how, how long, how much, how many.</w:t>
      </w:r>
    </w:p>
    <w:p w:rsidR="002A0EB9" w:rsidRPr="002A0EB9" w:rsidRDefault="002A0EB9" w:rsidP="002A0EB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Вопрос к подлежащему (данные вопросы начинаются с вопросительных слов </w:t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Who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Вопрос к подлежащему не требует грамматического изменения утвердительного предложения. Вам необходимо лишь поменять подлежащее на слово </w:t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who</w:t>
      </w:r>
      <w:proofErr w:type="spell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A0EB9" w:rsidRPr="002A0EB9" w:rsidRDefault="002A0EB9" w:rsidP="002A0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ПодлежащееГлаголДополнения</w:t>
      </w:r>
      <w:proofErr w:type="spellEnd"/>
    </w:p>
    <w:p w:rsidR="002A0EB9" w:rsidRPr="002A0EB9" w:rsidRDefault="002A0EB9" w:rsidP="002A0EB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Во время анализа задания обратите внимание на его формулировку: Вы редко найдете прямое указание на необходимое вопросительное слово, поэтому </w:t>
      </w:r>
      <w:proofErr w:type="gramStart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</w:t>
      </w:r>
      <w:proofErr w:type="gramEnd"/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вначале определить, что нужно выяснить вопросом. В таблице ниже приведены слова, встречающиеся в формулировке задания и вопросительные слова, которые необходимо использовать в приведенных случаях.</w:t>
      </w:r>
    </w:p>
    <w:tbl>
      <w:tblPr>
        <w:tblW w:w="0" w:type="auto"/>
        <w:jc w:val="center"/>
        <w:tblBorders>
          <w:top w:val="single" w:sz="6" w:space="0" w:color="ABABAB"/>
          <w:left w:val="single" w:sz="6" w:space="0" w:color="ABABA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6156"/>
      </w:tblGrid>
      <w:tr w:rsidR="002A0EB9" w:rsidRPr="002A0EB9" w:rsidTr="002A0EB9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в задании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Соответствующее вопросительное слово (конструкция)</w:t>
            </w:r>
          </w:p>
        </w:tc>
      </w:tr>
      <w:tr w:rsidR="002A0EB9" w:rsidRPr="002A0EB9" w:rsidTr="002A0EB9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Place</w:t>
            </w:r>
            <w:proofErr w:type="spellEnd"/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Where</w:t>
            </w:r>
            <w:proofErr w:type="spellEnd"/>
          </w:p>
        </w:tc>
      </w:tr>
      <w:tr w:rsidR="002A0EB9" w:rsidRPr="002A0EB9" w:rsidTr="002A0EB9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When</w:t>
            </w:r>
            <w:proofErr w:type="spellEnd"/>
          </w:p>
        </w:tc>
      </w:tr>
      <w:tr w:rsidR="002A0EB9" w:rsidRPr="002A0EB9" w:rsidTr="002A0EB9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</w:t>
            </w:r>
            <w:proofErr w:type="spellEnd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</w:t>
            </w:r>
            <w:proofErr w:type="spellEnd"/>
          </w:p>
        </w:tc>
      </w:tr>
      <w:tr w:rsidR="002A0EB9" w:rsidRPr="002A0EB9" w:rsidTr="002A0EB9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</w:t>
            </w:r>
            <w:proofErr w:type="spellEnd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price</w:t>
            </w:r>
            <w:proofErr w:type="spellEnd"/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</w:t>
            </w:r>
            <w:proofErr w:type="spellEnd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much</w:t>
            </w:r>
            <w:proofErr w:type="spellEnd"/>
          </w:p>
        </w:tc>
      </w:tr>
      <w:tr w:rsidR="002A0EB9" w:rsidRPr="002A0EB9" w:rsidTr="002A0EB9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</w:t>
            </w:r>
            <w:proofErr w:type="spellEnd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</w:t>
            </w:r>
            <w:proofErr w:type="spellEnd"/>
          </w:p>
        </w:tc>
      </w:tr>
      <w:tr w:rsidR="002A0EB9" w:rsidRPr="002A0EB9" w:rsidTr="002A0EB9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Availability</w:t>
            </w:r>
            <w:proofErr w:type="spellEnd"/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EB9" w:rsidRPr="002A0EB9" w:rsidRDefault="002A0EB9" w:rsidP="002A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</w:p>
        </w:tc>
      </w:tr>
    </w:tbl>
    <w:p w:rsidR="002A0EB9" w:rsidRPr="002A0EB9" w:rsidRDefault="002A0EB9" w:rsidP="002A0EB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Во время подготовки попробуйте найти наилучший и самый простой вариант формулировки вопроса. Помните, что вопрос может быть сформулирован различными способами и в нем могут быть использованы разные лексические единицы. Экзаменатор будет оценивать Ваше умение строить вопросы, исходя из того, насколько они корректны грамматически.</w:t>
      </w:r>
    </w:p>
    <w:p w:rsidR="002A0EB9" w:rsidRPr="002A0EB9" w:rsidRDefault="002A0EB9" w:rsidP="002A0EB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Особое внимание обратите на корректность использованного Вами времени.</w:t>
      </w:r>
    </w:p>
    <w:p w:rsidR="002A0EB9" w:rsidRPr="002A0EB9" w:rsidRDefault="002A0EB9" w:rsidP="002A0EB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На каждый вопрос выделяется 20 секунд. Следите за таймером: если Вы зададите правильный вопрос, но не в отведенном ему отрезке записи, экзаменатор будет вынужден поставить Вам ноль за это задание.</w:t>
      </w:r>
    </w:p>
    <w:p w:rsidR="00527021" w:rsidRDefault="00527021"/>
    <w:sectPr w:rsidR="00527021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0EB9"/>
    <w:rsid w:val="000B1081"/>
    <w:rsid w:val="002A0EB9"/>
    <w:rsid w:val="0052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paragraph" w:styleId="1">
    <w:name w:val="heading 1"/>
    <w:basedOn w:val="a"/>
    <w:link w:val="10"/>
    <w:uiPriority w:val="9"/>
    <w:qFormat/>
    <w:rsid w:val="002A0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0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A0EB9"/>
  </w:style>
  <w:style w:type="paragraph" w:styleId="a3">
    <w:name w:val="Normal (Web)"/>
    <w:basedOn w:val="a"/>
    <w:uiPriority w:val="99"/>
    <w:semiHidden/>
    <w:unhideWhenUsed/>
    <w:rsid w:val="002A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0EB9"/>
    <w:rPr>
      <w:color w:val="0000FF"/>
      <w:u w:val="single"/>
    </w:rPr>
  </w:style>
  <w:style w:type="character" w:styleId="a5">
    <w:name w:val="Strong"/>
    <w:basedOn w:val="a0"/>
    <w:uiPriority w:val="22"/>
    <w:qFormat/>
    <w:rsid w:val="002A0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-study.ru/teacher/igor-yurevich-brazhk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2017-03-19T09:56:00Z</dcterms:created>
  <dcterms:modified xsi:type="dcterms:W3CDTF">2017-03-19T09:57:00Z</dcterms:modified>
</cp:coreProperties>
</file>