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1" w:rsidRDefault="00EC6541" w:rsidP="00EC65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"http://www.perevozadm.ru/File/%D0%94%D0%BB%D1%8F_%D0%BE%D1%80%D0%B3%D0%B0%D0%BD%D0%B8%D0%B7%D0%B0%D1%86%D0%B8%D0%B9.doc"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b/>
          <w:bCs/>
          <w:color w:val="0000FF"/>
          <w:sz w:val="36"/>
        </w:rPr>
        <w:t>Памятка для организаций, юридических лиц.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C6541" w:rsidRDefault="00EC6541" w:rsidP="00EC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b/>
            <w:bCs/>
            <w:color w:val="0000FF"/>
            <w:sz w:val="36"/>
          </w:rPr>
          <w:t>Памятка для граждан</w:t>
        </w:r>
      </w:hyperlink>
    </w:p>
    <w:p w:rsidR="00EC6541" w:rsidRDefault="00EC6541" w:rsidP="00EC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b/>
            <w:bCs/>
            <w:color w:val="0000FF"/>
            <w:sz w:val="36"/>
          </w:rPr>
          <w:t>Памятка школьнику</w:t>
        </w:r>
      </w:hyperlink>
    </w:p>
    <w:p w:rsidR="00EC6541" w:rsidRDefault="00EC6541" w:rsidP="00EC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541" w:rsidRDefault="00EC6541" w:rsidP="00EC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EC6541" w:rsidRDefault="00EC6541" w:rsidP="00EC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EC6541" w:rsidRDefault="00EC6541" w:rsidP="00EC65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Понятия "терроризм" и "террорист"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  и письменно по отношению к себе - и всегда с положительным оттенком.</w:t>
      </w:r>
    </w:p>
    <w:p w:rsidR="00EC6541" w:rsidRDefault="00EC6541" w:rsidP="00E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28575" distB="28575" distL="57150" distR="5715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24pt;height:24pt;z-index:251658240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xKdgIAAKU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PIxK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 расширенное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Террористические действия всегда носят публичный характер и направлены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общество или на власть.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EC6541" w:rsidRDefault="00EC6541" w:rsidP="00E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власть сильно зависит от выборов и, следовательно, от общественного мнения;</w:t>
      </w:r>
    </w:p>
    <w:p w:rsidR="00EC6541" w:rsidRDefault="00EC6541" w:rsidP="00E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есть мощные СМИ, падкие на "террористические сенсации" и способные мгновенно формировать массовое общественное мнение;</w:t>
      </w:r>
    </w:p>
    <w:p w:rsidR="00EC6541" w:rsidRDefault="00EC6541" w:rsidP="00E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люди в большинстве стран отвыкли от политического насилия и боятся его.</w:t>
      </w:r>
    </w:p>
    <w:p w:rsidR="00EC6541" w:rsidRDefault="00EC6541" w:rsidP="00E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28575" distB="28575" distL="57150" distR="5715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24pt;height:24pt;z-index:251658240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zJFRnQCAAClBAAADgAAAAAAAAAAAAAA&#10;AAAuAgAAZHJzL2Uyb0RvYy54bWxQSwECLQAUAAYACAAAACEATKDpLNgAAAADAQAADwAAAAAAAAAA&#10;AAAAAADOBAAAZHJzL2Rvd25yZXYueG1sUEsFBgAAAAAEAAQA8wAAANM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егодня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передел мира повышает роль международного терроризма как инструмента политики даже у вполне нормальных демократических государств. 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регулирующей силы в управляемом конфликте. 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EC6541" w:rsidRDefault="00EC6541" w:rsidP="00EC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EC6541" w:rsidRDefault="00EC6541" w:rsidP="00EC6541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EC6541" w:rsidRDefault="00EC6541" w:rsidP="00EC6541">
      <w:pPr>
        <w:pStyle w:val="1"/>
        <w:spacing w:before="0" w:after="0"/>
        <w:ind w:firstLine="720"/>
        <w:rPr>
          <w:sz w:val="28"/>
        </w:rPr>
      </w:pPr>
      <w:r>
        <w:rPr>
          <w:sz w:val="28"/>
        </w:rPr>
        <w:t>ЗАКЛЮЧЕНИЕ</w:t>
      </w:r>
    </w:p>
    <w:p w:rsidR="00EC6541" w:rsidRDefault="00EC6541" w:rsidP="00EC6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541" w:rsidRDefault="00EC6541" w:rsidP="00EC6541">
      <w:pPr>
        <w:pStyle w:val="HTML"/>
        <w:spacing w:line="240" w:lineRule="auto"/>
        <w:ind w:firstLine="720"/>
        <w:rPr>
          <w:color w:val="auto"/>
        </w:rPr>
      </w:pPr>
      <w:r>
        <w:rPr>
          <w:color w:val="auto"/>
        </w:rPr>
        <w:t xml:space="preserve"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</w:t>
      </w:r>
      <w:r>
        <w:rPr>
          <w:color w:val="auto"/>
        </w:rPr>
        <w:lastRenderedPageBreak/>
        <w:t>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EC6541" w:rsidRDefault="00EC6541" w:rsidP="00EC6541">
      <w:pPr>
        <w:pStyle w:val="HTML"/>
        <w:spacing w:line="240" w:lineRule="auto"/>
        <w:ind w:firstLine="720"/>
        <w:rPr>
          <w:color w:val="auto"/>
        </w:rPr>
      </w:pPr>
      <w:r>
        <w:rPr>
          <w:color w:val="auto"/>
        </w:rPr>
        <w:t>В целом же стратегия отпора терроризму должна включать в себя:</w:t>
      </w:r>
    </w:p>
    <w:p w:rsidR="00EC6541" w:rsidRDefault="00EC6541" w:rsidP="00EC6541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EC6541" w:rsidRDefault="00EC6541" w:rsidP="00EC6541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EC6541" w:rsidRDefault="00EC6541" w:rsidP="00EC6541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EC6541" w:rsidRDefault="00EC6541" w:rsidP="00EC6541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>
        <w:rPr>
          <w:color w:val="auto"/>
        </w:rPr>
        <w:t>предупреждение террористических действий на стадии их подготовки и покушения;</w:t>
      </w:r>
    </w:p>
    <w:p w:rsidR="00EC6541" w:rsidRDefault="00EC6541" w:rsidP="00EC6541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>
        <w:rPr>
          <w:color w:val="auto"/>
        </w:rPr>
        <w:t>оперативное, боевое, уголовно-правовое пресечение террористических действий на стадии их реализации.</w:t>
      </w:r>
    </w:p>
    <w:p w:rsidR="008576D0" w:rsidRDefault="008576D0">
      <w:bookmarkStart w:id="0" w:name="_GoBack"/>
      <w:bookmarkEnd w:id="0"/>
    </w:p>
    <w:sectPr w:rsidR="0085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6C"/>
    <w:rsid w:val="008576D0"/>
    <w:rsid w:val="00A1706C"/>
    <w:rsid w:val="00E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54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4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C6541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C6541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semiHidden/>
    <w:rsid w:val="00EC6541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54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4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C6541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C6541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semiHidden/>
    <w:rsid w:val="00EC6541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evozadm.ru/File/%D0%9F%D0%B0%D0%BC%D1%8F%D1%82%D0%BA%D0%B0_%D1%88%D0%BA%D0%BE%D0%BB%D1%8C%D0%BD%D0%B8%D0%BA%D1%83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zadm.ru/File/%D0%94%D0%BB%D1%8F_%D0%B3%D1%80%D0%B0%D0%B6%D0%B4%D0%B0%D0%B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Граф</dc:creator>
  <cp:lastModifiedBy>Наталия Граф</cp:lastModifiedBy>
  <cp:revision>2</cp:revision>
  <dcterms:created xsi:type="dcterms:W3CDTF">2015-10-26T13:24:00Z</dcterms:created>
  <dcterms:modified xsi:type="dcterms:W3CDTF">2015-10-26T13:24:00Z</dcterms:modified>
</cp:coreProperties>
</file>