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4" w:rsidRDefault="00E46354" w:rsidP="00E46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обзор.</w:t>
      </w:r>
    </w:p>
    <w:p w:rsidR="00E46354" w:rsidRDefault="00E46354" w:rsidP="00E46354">
      <w:pPr>
        <w:jc w:val="both"/>
      </w:pPr>
      <w:bookmarkStart w:id="0" w:name="_GoBack"/>
      <w:bookmarkEnd w:id="0"/>
      <w:r w:rsidRPr="00C40470">
        <w:rPr>
          <w:rFonts w:ascii="Times New Roman" w:hAnsi="Times New Roman" w:cs="Times New Roman"/>
          <w:b/>
          <w:sz w:val="24"/>
          <w:szCs w:val="24"/>
        </w:rPr>
        <w:t>ПУБЛИКАЦИИ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МЕТОДИЧЕСКИЕ РАЗРАБОТКИ И ПОСОБИЯ, </w:t>
      </w:r>
      <w:r w:rsidRPr="00C40470">
        <w:rPr>
          <w:rFonts w:ascii="Times New Roman" w:hAnsi="Times New Roman" w:cs="Times New Roman"/>
          <w:b/>
          <w:sz w:val="24"/>
          <w:szCs w:val="24"/>
        </w:rPr>
        <w:t>ПОДГОТОВЛЕННЫЕ РАЗЛИЧНЫМИ ОРГАНИЗАЦИЯМИ И СПЕЦИАЛИСТАМИ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br/>
      </w:r>
      <w:r>
        <w:br/>
        <w:t xml:space="preserve">1. Интернет-портал для учителей и преподавателей русского языка, содержащий информационные и методические материалы по преподаванию русского языка как неродного «Русский язык как неродной: методика и ресурсы» - </w:t>
      </w:r>
      <w:hyperlink r:id="rId5" w:history="1">
        <w:r>
          <w:rPr>
            <w:rStyle w:val="a3"/>
          </w:rPr>
          <w:t>http://www.inofon.spb.ru</w:t>
        </w:r>
      </w:hyperlink>
      <w:r>
        <w:br/>
      </w:r>
    </w:p>
    <w:p w:rsidR="00E46354" w:rsidRDefault="00E46354" w:rsidP="00E46354">
      <w:pPr>
        <w:jc w:val="both"/>
      </w:pPr>
      <w:r>
        <w:t>2. Сайт международного проекта "Многообразие как возможность" (Россия-</w:t>
      </w:r>
      <w:proofErr w:type="spellStart"/>
      <w:r>
        <w:t>Австрия_Финляндия</w:t>
      </w:r>
      <w:proofErr w:type="spellEnd"/>
      <w:r>
        <w:t xml:space="preserve">) - </w:t>
      </w:r>
      <w:hyperlink r:id="rId6" w:history="1">
        <w:r>
          <w:rPr>
            <w:rStyle w:val="a3"/>
          </w:rPr>
          <w:t>https://sites.google.com/site/appodiversity2/</w:t>
        </w:r>
      </w:hyperlink>
      <w:r>
        <w:t>;</w:t>
      </w:r>
      <w:r>
        <w:br/>
      </w:r>
      <w:r>
        <w:br/>
        <w:t>3. Публикации, подготовленные специалистами кафедры культурологии Санкт-Петербургской академии постдипломного педагогического образования в рамках реализации п.1.3. программы "Толерантность":</w:t>
      </w:r>
      <w:r>
        <w:br/>
      </w:r>
      <w:hyperlink r:id="rId7" w:history="1">
        <w:proofErr w:type="gramStart"/>
        <w:r>
          <w:rPr>
            <w:rStyle w:val="a3"/>
          </w:rPr>
          <w:t xml:space="preserve">Изучение истории народов России, истории и культуры Санкт-Петербурга в рамках системы дополнительного (внеклассного) образования учащихся, 2012 год </w:t>
        </w:r>
      </w:hyperlink>
      <w:r>
        <w:br/>
      </w:r>
      <w:hyperlink r:id="rId8" w:history="1">
        <w:r>
          <w:rPr>
            <w:rStyle w:val="a3"/>
          </w:rPr>
          <w:t xml:space="preserve">Школа как город толерантности, 2012 год </w:t>
        </w:r>
      </w:hyperlink>
      <w:r>
        <w:br/>
      </w:r>
      <w:hyperlink r:id="rId9" w:history="1">
        <w:r>
          <w:rPr>
            <w:rStyle w:val="a3"/>
          </w:rPr>
          <w:t xml:space="preserve">Ребенок в поликультурном пространстве Санкт-Петербурга, 2013 год </w:t>
        </w:r>
      </w:hyperlink>
      <w:r>
        <w:br/>
      </w:r>
      <w:hyperlink r:id="rId10" w:history="1">
        <w:r>
          <w:rPr>
            <w:rStyle w:val="a3"/>
          </w:rPr>
          <w:t xml:space="preserve">Сборник лучших Конкурса переводов национальной литературы на русский язык, 2011 год </w:t>
        </w:r>
      </w:hyperlink>
      <w:r>
        <w:br/>
      </w:r>
      <w:hyperlink r:id="rId11" w:history="1">
        <w:r>
          <w:rPr>
            <w:rStyle w:val="a3"/>
          </w:rPr>
          <w:t xml:space="preserve">Сборник лучших Конкурса переводов национальной литературы на русский язык, 2012 год </w:t>
        </w:r>
      </w:hyperlink>
      <w:proofErr w:type="gramEnd"/>
    </w:p>
    <w:p w:rsidR="00E46354" w:rsidRDefault="00E46354" w:rsidP="00E46354">
      <w:pPr>
        <w:jc w:val="both"/>
      </w:pPr>
      <w:r>
        <w:t>4.</w:t>
      </w:r>
      <w:r w:rsidRPr="00C375DF">
        <w:t xml:space="preserve"> </w:t>
      </w:r>
      <w:r>
        <w:t xml:space="preserve">Публикации специалистов Высшей Школы Экономики по теме «Толерантность»  </w:t>
      </w:r>
      <w:hyperlink r:id="rId12" w:history="1">
        <w:r w:rsidRPr="000F741E">
          <w:rPr>
            <w:rStyle w:val="a3"/>
          </w:rPr>
          <w:t>http://publications.hse.ru/chapters/79560408</w:t>
        </w:r>
      </w:hyperlink>
    </w:p>
    <w:p w:rsidR="00E46354" w:rsidRDefault="00E46354" w:rsidP="00E46354">
      <w:pPr>
        <w:jc w:val="both"/>
      </w:pPr>
      <w:r>
        <w:t>5.</w:t>
      </w:r>
      <w:r w:rsidRPr="003132A6">
        <w:t xml:space="preserve"> Книги и публикации</w:t>
      </w:r>
      <w:r>
        <w:t xml:space="preserve"> по теме «Воспитание толерантности» от Содружества школьных библиотекарей Поволжья </w:t>
      </w:r>
      <w:hyperlink r:id="rId13" w:history="1">
        <w:r w:rsidRPr="000F741E">
          <w:rPr>
            <w:rStyle w:val="a3"/>
          </w:rPr>
          <w:t>http://pobibl.rusedu.net/post/200/3542</w:t>
        </w:r>
      </w:hyperlink>
    </w:p>
    <w:p w:rsidR="00E46354" w:rsidRDefault="00E46354" w:rsidP="00E46354">
      <w:pPr>
        <w:jc w:val="both"/>
      </w:pPr>
      <w:r>
        <w:t>9.</w:t>
      </w:r>
      <w:r w:rsidRPr="003132A6">
        <w:t xml:space="preserve"> </w:t>
      </w:r>
      <w:r>
        <w:t xml:space="preserve">Статья учителя истории Румянцевой Ирины Юрьевны </w:t>
      </w:r>
      <w:hyperlink r:id="rId14" w:history="1">
        <w:r w:rsidRPr="000F741E">
          <w:rPr>
            <w:rStyle w:val="a3"/>
          </w:rPr>
          <w:t>http://rumyanceva.ucoz.ru/publ/vospitanie_tolerantnosti_kak_socialno_znachimogo_lichnostnogo_kachestva/1-1-0-10</w:t>
        </w:r>
      </w:hyperlink>
    </w:p>
    <w:p w:rsidR="00E46354" w:rsidRDefault="00E46354" w:rsidP="00E46354">
      <w:pPr>
        <w:pStyle w:val="c2"/>
        <w:rPr>
          <w:rStyle w:val="c0"/>
        </w:rPr>
      </w:pPr>
      <w:r>
        <w:t>10.</w:t>
      </w:r>
      <w:r w:rsidRPr="00C375DF">
        <w:rPr>
          <w:rStyle w:val="a5"/>
        </w:rPr>
        <w:t xml:space="preserve"> </w:t>
      </w:r>
      <w:r>
        <w:rPr>
          <w:rStyle w:val="c0"/>
        </w:rPr>
        <w:t>Авторская программа</w:t>
      </w:r>
      <w:r>
        <w:t xml:space="preserve">: </w:t>
      </w:r>
      <w:r>
        <w:rPr>
          <w:rStyle w:val="c1"/>
        </w:rPr>
        <w:t>«</w:t>
      </w:r>
      <w:r>
        <w:rPr>
          <w:rStyle w:val="c35"/>
        </w:rPr>
        <w:t>Воспитание толерантности учащихся в начальной школе</w:t>
      </w:r>
      <w:r>
        <w:rPr>
          <w:rStyle w:val="c1"/>
        </w:rPr>
        <w:t xml:space="preserve">». </w:t>
      </w:r>
      <w:proofErr w:type="gramStart"/>
      <w:r>
        <w:rPr>
          <w:rStyle w:val="c1"/>
        </w:rPr>
        <w:t>(</w:t>
      </w:r>
      <w:r>
        <w:rPr>
          <w:rStyle w:val="c0"/>
        </w:rPr>
        <w:t>Учитель:</w:t>
      </w:r>
      <w:proofErr w:type="gramEnd"/>
      <w:r>
        <w:rPr>
          <w:rStyle w:val="c1"/>
        </w:rPr>
        <w:t> </w:t>
      </w:r>
      <w:proofErr w:type="gramStart"/>
      <w:r>
        <w:rPr>
          <w:rStyle w:val="c0"/>
        </w:rPr>
        <w:t xml:space="preserve">Грунская Елена Николаевна) </w:t>
      </w:r>
      <w:hyperlink r:id="rId15" w:history="1">
        <w:r w:rsidRPr="000F741E">
          <w:rPr>
            <w:rStyle w:val="a3"/>
          </w:rPr>
          <w:t>http://nsportal.ru/nachalnaya-shkola/vospitatelnaya-rabota/2013/04/22/avtorskaya-programma-vospitanie-tolerantnosti</w:t>
        </w:r>
      </w:hyperlink>
      <w:proofErr w:type="gramEnd"/>
    </w:p>
    <w:p w:rsidR="00197291" w:rsidRDefault="00197291"/>
    <w:sectPr w:rsidR="0019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08"/>
    <w:rsid w:val="00197291"/>
    <w:rsid w:val="003B5C08"/>
    <w:rsid w:val="00E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5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46354"/>
  </w:style>
  <w:style w:type="paragraph" w:customStyle="1" w:styleId="c2">
    <w:name w:val="c2"/>
    <w:basedOn w:val="a"/>
    <w:rsid w:val="00E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354"/>
  </w:style>
  <w:style w:type="character" w:customStyle="1" w:styleId="c35">
    <w:name w:val="c35"/>
    <w:basedOn w:val="a0"/>
    <w:rsid w:val="00E4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5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46354"/>
  </w:style>
  <w:style w:type="paragraph" w:customStyle="1" w:styleId="c2">
    <w:name w:val="c2"/>
    <w:basedOn w:val="a"/>
    <w:rsid w:val="00E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354"/>
  </w:style>
  <w:style w:type="character" w:customStyle="1" w:styleId="c35">
    <w:name w:val="c35"/>
    <w:basedOn w:val="a0"/>
    <w:rsid w:val="00E4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296/19.doc" TargetMode="External"/><Relationship Id="rId13" Type="http://schemas.openxmlformats.org/officeDocument/2006/relationships/hyperlink" Target="http://pobibl.rusedu.net/post/200/3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br.spb.ru/downloads/296/18.doc" TargetMode="External"/><Relationship Id="rId12" Type="http://schemas.openxmlformats.org/officeDocument/2006/relationships/hyperlink" Target="http://publications.hse.ru/chapters/795604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GetLink('http|s://|site|s.go|ogle|.com|/sit|e/ap|podi|vers|ity2|/',1);" TargetMode="External"/><Relationship Id="rId11" Type="http://schemas.openxmlformats.org/officeDocument/2006/relationships/hyperlink" Target="http://k-obr.spb.ru/downloads/296/22.pdf" TargetMode="External"/><Relationship Id="rId5" Type="http://schemas.openxmlformats.org/officeDocument/2006/relationships/hyperlink" Target="javascript:GetLink('http|://w|ww.i|nofo|n.sp|b.ru',1);" TargetMode="External"/><Relationship Id="rId15" Type="http://schemas.openxmlformats.org/officeDocument/2006/relationships/hyperlink" Target="http://nsportal.ru/nachalnaya-shkola/vospitatelnaya-rabota/2013/04/22/avtorskaya-programma-vospitanie-tolerantnosti" TargetMode="External"/><Relationship Id="rId10" Type="http://schemas.openxmlformats.org/officeDocument/2006/relationships/hyperlink" Target="http://k-obr.spb.ru/downloads/296/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-obr.spb.ru/downloads/296/20.doc" TargetMode="External"/><Relationship Id="rId14" Type="http://schemas.openxmlformats.org/officeDocument/2006/relationships/hyperlink" Target="http://rumyanceva.ucoz.ru/publ/vospitanie_tolerantnosti_kak_socialno_znachimogo_lichnostnogo_kachestva/1-1-0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2015-08-10T22:45:00Z</dcterms:created>
  <dcterms:modified xsi:type="dcterms:W3CDTF">2015-08-10T22:45:00Z</dcterms:modified>
</cp:coreProperties>
</file>